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10761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D310AE" w:rsidRDefault="00D310AE" w:rsidP="00843F6E">
      <w:pPr>
        <w:numPr>
          <w:ilvl w:val="0"/>
          <w:numId w:val="15"/>
        </w:numPr>
        <w:spacing w:after="0" w:line="240" w:lineRule="auto"/>
        <w:ind w:left="360"/>
        <w:jc w:val="both"/>
      </w:pPr>
      <w:r>
        <w:t>Is this week’s experiment qualitative or quantitative (1 point)? _____qualitative___________</w:t>
      </w:r>
    </w:p>
    <w:p w:rsidR="00D310AE" w:rsidRDefault="00D310AE" w:rsidP="00D310AE">
      <w:pPr>
        <w:spacing w:after="0" w:line="240" w:lineRule="auto"/>
        <w:ind w:left="360"/>
        <w:jc w:val="both"/>
      </w:pPr>
    </w:p>
    <w:p w:rsidR="00107618" w:rsidRDefault="00107618" w:rsidP="00843F6E">
      <w:pPr>
        <w:numPr>
          <w:ilvl w:val="0"/>
          <w:numId w:val="15"/>
        </w:numPr>
        <w:spacing w:after="0" w:line="240" w:lineRule="auto"/>
        <w:ind w:left="360"/>
        <w:jc w:val="both"/>
      </w:pPr>
      <w:proofErr w:type="spellStart"/>
      <w:r>
        <w:t>Dimethylglyoxime</w:t>
      </w:r>
      <w:proofErr w:type="spellEnd"/>
      <w:r>
        <w:t xml:space="preserve"> [DMG, (CH</w:t>
      </w:r>
      <w:r>
        <w:rPr>
          <w:vertAlign w:val="subscript"/>
        </w:rPr>
        <w:t>3</w:t>
      </w:r>
      <w:r>
        <w:t>CNOH</w:t>
      </w:r>
      <w:proofErr w:type="gramStart"/>
      <w:r>
        <w:t>)</w:t>
      </w:r>
      <w:r>
        <w:rPr>
          <w:vertAlign w:val="subscript"/>
        </w:rPr>
        <w:t>2</w:t>
      </w:r>
      <w:proofErr w:type="gramEnd"/>
      <w:r>
        <w:t>] is used as a reagent to precipitate nickel ion. Assume that 53.0 g of DMG has been dissolved in 525 g of ethanol (C</w:t>
      </w:r>
      <w:r>
        <w:rPr>
          <w:vertAlign w:val="subscript"/>
        </w:rPr>
        <w:t>2</w:t>
      </w:r>
      <w:r>
        <w:t>H</w:t>
      </w:r>
      <w:r>
        <w:rPr>
          <w:vertAlign w:val="subscript"/>
        </w:rPr>
        <w:t>5</w:t>
      </w:r>
      <w:r>
        <w:t>OH)</w:t>
      </w:r>
      <w:r w:rsidR="00D310AE">
        <w:t xml:space="preserve"> (16 points)</w:t>
      </w:r>
      <w:r>
        <w:t xml:space="preserve">. </w:t>
      </w:r>
    </w:p>
    <w:p w:rsidR="00107618" w:rsidRDefault="00107618" w:rsidP="00107618">
      <w:pPr>
        <w:numPr>
          <w:ilvl w:val="1"/>
          <w:numId w:val="15"/>
        </w:numPr>
        <w:spacing w:after="0" w:line="240" w:lineRule="auto"/>
        <w:ind w:left="720"/>
        <w:jc w:val="both"/>
      </w:pPr>
      <w:r>
        <w:t>What is the mole fraction of DMG?</w:t>
      </w:r>
    </w:p>
    <w:p w:rsidR="009462DE" w:rsidRPr="009462DE" w:rsidRDefault="009462DE" w:rsidP="009462DE">
      <w:pPr>
        <w:spacing w:after="0" w:line="240" w:lineRule="auto"/>
        <w:jc w:val="both"/>
        <w:rPr>
          <w:rFonts w:eastAsiaTheme="minorEastAsia"/>
        </w:rPr>
      </w:pPr>
      <m:oMathPara>
        <m:oMath>
          <m:r>
            <w:rPr>
              <w:rFonts w:ascii="Cambria Math" w:eastAsiaTheme="minorEastAsia" w:hAnsi="Cambria Math"/>
            </w:rPr>
            <m:t>53.0 g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 1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num>
            <m:den>
              <m:r>
                <w:rPr>
                  <w:rFonts w:ascii="Cambria Math" w:eastAsiaTheme="minorEastAsia" w:hAnsi="Cambria Math"/>
                </w:rPr>
                <m:t>116.12 g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den>
          </m:f>
          <m:r>
            <w:rPr>
              <w:rFonts w:ascii="Cambria Math" w:eastAsiaTheme="minorEastAsia" w:hAnsi="Cambria Math"/>
            </w:rPr>
            <m:t>=0.456524389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 xml:space="preserve"> ≈0.456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oMath>
      </m:oMathPara>
    </w:p>
    <w:p w:rsidR="009462DE" w:rsidRDefault="009462DE" w:rsidP="009462DE">
      <w:pPr>
        <w:spacing w:after="0" w:line="240" w:lineRule="auto"/>
        <w:jc w:val="both"/>
      </w:pPr>
      <m:oMathPara>
        <m:oMath>
          <m:r>
            <w:rPr>
              <w:rFonts w:ascii="Cambria Math" w:hAnsi="Cambria Math"/>
            </w:rPr>
            <m:t xml:space="preserve">525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num>
            <m:den>
              <m:r>
                <w:rPr>
                  <w:rFonts w:ascii="Cambria Math" w:hAnsi="Cambria Math"/>
                </w:rPr>
                <m:t xml:space="preserve">46.069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den>
          </m:f>
          <m:r>
            <w:rPr>
              <w:rFonts w:ascii="Cambria Math" w:hAnsi="Cambria Math"/>
            </w:rPr>
            <m:t xml:space="preserve">=11.39594955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 xml:space="preserve">OH ≈11.4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oMath>
      </m:oMathPara>
    </w:p>
    <w:p w:rsidR="009462DE" w:rsidRDefault="00383497" w:rsidP="009462DE">
      <w:pPr>
        <w:spacing w:after="0" w:line="240" w:lineRule="auto"/>
        <w:jc w:val="both"/>
      </w:pPr>
      <m:oMathPara>
        <m:oMath>
          <m:sSub>
            <m:sSubPr>
              <m:ctrlPr>
                <w:rPr>
                  <w:rFonts w:ascii="Cambria Math" w:hAnsi="Cambria Math"/>
                  <w:i/>
                </w:rPr>
              </m:ctrlPr>
            </m:sSubPr>
            <m:e>
              <m:r>
                <w:rPr>
                  <w:rFonts w:ascii="Cambria Math" w:hAnsi="Cambria Math"/>
                </w:rPr>
                <m:t>χ</m:t>
              </m:r>
            </m:e>
            <m:sub>
              <m:r>
                <w:rPr>
                  <w:rFonts w:ascii="Cambria Math" w:hAnsi="Cambria Math"/>
                </w:rPr>
                <m:t>DMG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DMG</m:t>
                  </m:r>
                </m:sub>
              </m:sSub>
            </m:num>
            <m:den>
              <m:sSub>
                <m:sSubPr>
                  <m:ctrlPr>
                    <w:rPr>
                      <w:rFonts w:ascii="Cambria Math" w:hAnsi="Cambria Math"/>
                      <w:i/>
                    </w:rPr>
                  </m:ctrlPr>
                </m:sSubPr>
                <m:e>
                  <m:r>
                    <w:rPr>
                      <w:rFonts w:ascii="Cambria Math" w:hAnsi="Cambria Math"/>
                    </w:rPr>
                    <m:t>n</m:t>
                  </m:r>
                </m:e>
                <m:sub>
                  <m:r>
                    <w:rPr>
                      <w:rFonts w:ascii="Cambria Math" w:hAnsi="Cambria Math"/>
                    </w:rPr>
                    <m:t>total</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r>
                <m:rPr>
                  <m:sty m:val="bi"/>
                </m:rPr>
                <w:rPr>
                  <w:rFonts w:ascii="Cambria Math" w:eastAsiaTheme="minorEastAsia" w:hAnsi="Cambria Math"/>
                </w:rPr>
                <m:t>456</m:t>
              </m:r>
              <m:r>
                <w:rPr>
                  <w:rFonts w:ascii="Cambria Math" w:eastAsiaTheme="minorEastAsia" w:hAnsi="Cambria Math"/>
                </w:rPr>
                <m:t xml:space="preserve">524389 mol  </m:t>
              </m:r>
            </m:num>
            <m:den>
              <m:r>
                <m:rPr>
                  <m:sty m:val="bi"/>
                </m:rPr>
                <w:rPr>
                  <w:rFonts w:ascii="Cambria Math" w:hAnsi="Cambria Math"/>
                </w:rPr>
                <m:t>11.3</m:t>
              </m:r>
              <m:r>
                <w:rPr>
                  <w:rFonts w:ascii="Cambria Math" w:hAnsi="Cambria Math"/>
                </w:rPr>
                <m:t>9594955 mol+</m:t>
              </m:r>
              <m:r>
                <w:rPr>
                  <w:rFonts w:ascii="Cambria Math" w:eastAsiaTheme="minorEastAsia" w:hAnsi="Cambria Math"/>
                </w:rPr>
                <m:t>0.</m:t>
              </m:r>
              <m:r>
                <m:rPr>
                  <m:sty m:val="bi"/>
                </m:rPr>
                <w:rPr>
                  <w:rFonts w:ascii="Cambria Math" w:eastAsiaTheme="minorEastAsia" w:hAnsi="Cambria Math"/>
                </w:rPr>
                <m:t>456</m:t>
              </m:r>
              <m:r>
                <w:rPr>
                  <w:rFonts w:ascii="Cambria Math" w:eastAsiaTheme="minorEastAsia" w:hAnsi="Cambria Math"/>
                </w:rPr>
                <m:t>524389 mol</m:t>
              </m:r>
              <m:r>
                <w:rPr>
                  <w:rFonts w:ascii="Cambria Math" w:hAnsi="Cambria Math"/>
                </w:rPr>
                <m:t xml:space="preserve"> </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r>
                <m:rPr>
                  <m:sty m:val="bi"/>
                </m:rPr>
                <w:rPr>
                  <w:rFonts w:ascii="Cambria Math" w:eastAsiaTheme="minorEastAsia" w:hAnsi="Cambria Math"/>
                </w:rPr>
                <m:t>456</m:t>
              </m:r>
              <m:r>
                <w:rPr>
                  <w:rFonts w:ascii="Cambria Math" w:eastAsiaTheme="minorEastAsia" w:hAnsi="Cambria Math"/>
                </w:rPr>
                <m:t xml:space="preserve">524389 mol  </m:t>
              </m:r>
            </m:num>
            <m:den>
              <m:r>
                <m:rPr>
                  <m:sty m:val="bi"/>
                </m:rPr>
                <w:rPr>
                  <w:rFonts w:ascii="Cambria Math" w:hAnsi="Cambria Math"/>
                </w:rPr>
                <m:t>11.8</m:t>
              </m:r>
              <m:r>
                <w:rPr>
                  <w:rFonts w:ascii="Cambria Math" w:hAnsi="Cambria Math"/>
                </w:rPr>
                <m:t>5247394</m:t>
              </m:r>
              <m:r>
                <w:rPr>
                  <w:rFonts w:ascii="Cambria Math" w:eastAsiaTheme="minorEastAsia" w:hAnsi="Cambria Math"/>
                </w:rPr>
                <m:t xml:space="preserve"> mol</m:t>
              </m:r>
              <m:r>
                <w:rPr>
                  <w:rFonts w:ascii="Cambria Math" w:hAnsi="Cambria Math"/>
                </w:rPr>
                <m:t xml:space="preserve"> </m:t>
              </m:r>
            </m:den>
          </m:f>
          <m:r>
            <w:rPr>
              <w:rFonts w:ascii="Cambria Math" w:eastAsiaTheme="minorEastAsia" w:hAnsi="Cambria Math"/>
            </w:rPr>
            <m:t>=0.038517224≈0.0385</m:t>
          </m:r>
        </m:oMath>
      </m:oMathPara>
    </w:p>
    <w:p w:rsidR="00AE015C" w:rsidRDefault="00AE015C" w:rsidP="00AE015C">
      <w:pPr>
        <w:spacing w:after="0" w:line="240" w:lineRule="auto"/>
        <w:ind w:left="720"/>
        <w:jc w:val="both"/>
      </w:pPr>
    </w:p>
    <w:p w:rsidR="00107618" w:rsidRDefault="00107618" w:rsidP="00107618">
      <w:pPr>
        <w:numPr>
          <w:ilvl w:val="1"/>
          <w:numId w:val="15"/>
        </w:numPr>
        <w:spacing w:after="0" w:line="240" w:lineRule="auto"/>
        <w:ind w:left="720"/>
        <w:jc w:val="both"/>
      </w:pPr>
      <w:r>
        <w:t>What is the molality of the solution?</w:t>
      </w:r>
    </w:p>
    <w:p w:rsidR="009462DE" w:rsidRDefault="009462DE" w:rsidP="009462DE">
      <w:pPr>
        <w:spacing w:after="0" w:line="240" w:lineRule="auto"/>
        <w:jc w:val="both"/>
      </w:pPr>
      <m:oMathPara>
        <m:oMath>
          <m:r>
            <m:rPr>
              <m:scr m:val="script"/>
            </m:rP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solute</m:t>
                  </m:r>
                </m:sub>
              </m:sSub>
            </m:num>
            <m:den>
              <m:sSub>
                <m:sSubPr>
                  <m:ctrlPr>
                    <w:rPr>
                      <w:rFonts w:ascii="Cambria Math" w:hAnsi="Cambria Math"/>
                      <w:i/>
                    </w:rPr>
                  </m:ctrlPr>
                </m:sSubPr>
                <m:e>
                  <m:r>
                    <w:rPr>
                      <w:rFonts w:ascii="Cambria Math" w:hAnsi="Cambria Math"/>
                    </w:rPr>
                    <m:t>kg</m:t>
                  </m:r>
                </m:e>
                <m:sub>
                  <m:r>
                    <w:rPr>
                      <w:rFonts w:ascii="Cambria Math" w:hAnsi="Cambria Math"/>
                    </w:rPr>
                    <m:t>solvent</m:t>
                  </m:r>
                </m:sub>
              </m:sSub>
            </m:den>
          </m:f>
          <m:r>
            <w:rPr>
              <w:rFonts w:ascii="Cambria Math" w:hAnsi="Cambria Math"/>
            </w:rPr>
            <m:t>=</m:t>
          </m:r>
          <m:f>
            <m:fPr>
              <m:ctrlPr>
                <w:rPr>
                  <w:rFonts w:ascii="Cambria Math" w:hAnsi="Cambria Math"/>
                  <w:i/>
                </w:rPr>
              </m:ctrlPr>
            </m:fPr>
            <m:num>
              <m:r>
                <w:rPr>
                  <w:rFonts w:ascii="Cambria Math" w:eastAsiaTheme="minorEastAsia" w:hAnsi="Cambria Math"/>
                </w:rPr>
                <m:t>0.456524389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num>
            <m:den>
              <m:r>
                <w:rPr>
                  <w:rFonts w:ascii="Cambria Math" w:hAnsi="Cambria Math"/>
                </w:rPr>
                <m:t xml:space="preserve">525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den>
          </m:f>
          <m:r>
            <w:rPr>
              <w:rFonts w:ascii="Cambria Math" w:hAnsi="Cambria Math"/>
            </w:rPr>
            <m:t>×</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 xml:space="preserve">=0.869379788 </m:t>
          </m:r>
          <m:r>
            <m:rPr>
              <m:scr m:val="script"/>
            </m:rPr>
            <w:rPr>
              <w:rFonts w:ascii="Cambria Math" w:hAnsi="Cambria Math"/>
            </w:rPr>
            <m:t>m</m:t>
          </m:r>
          <m:r>
            <w:rPr>
              <w:rFonts w:ascii="Cambria Math" w:hAnsi="Cambria Math"/>
            </w:rPr>
            <m:t xml:space="preserve">≈0.870 </m:t>
          </m:r>
          <m:r>
            <m:rPr>
              <m:scr m:val="script"/>
            </m:rPr>
            <w:rPr>
              <w:rFonts w:ascii="Cambria Math" w:hAnsi="Cambria Math"/>
            </w:rPr>
            <m:t xml:space="preserve">m </m:t>
          </m:r>
        </m:oMath>
      </m:oMathPara>
    </w:p>
    <w:p w:rsidR="00107618" w:rsidRPr="00107618" w:rsidRDefault="00107618" w:rsidP="00107618">
      <w:pPr>
        <w:spacing w:after="0" w:line="240" w:lineRule="auto"/>
        <w:ind w:left="720"/>
        <w:jc w:val="both"/>
      </w:pPr>
    </w:p>
    <w:p w:rsidR="00107618" w:rsidRDefault="00107618" w:rsidP="00107618">
      <w:pPr>
        <w:numPr>
          <w:ilvl w:val="1"/>
          <w:numId w:val="15"/>
        </w:numPr>
        <w:spacing w:after="0" w:line="240" w:lineRule="auto"/>
        <w:ind w:left="720"/>
        <w:jc w:val="both"/>
      </w:pPr>
      <w:r>
        <w:t xml:space="preserve"> What is the vapor pressure of the ethanol over the solution at ethanol’s normal boiling point of 78.4 °C?</w:t>
      </w:r>
    </w:p>
    <w:p w:rsidR="00CD696E" w:rsidRPr="00481921" w:rsidRDefault="00383497" w:rsidP="00CD696E">
      <w:pPr>
        <w:spacing w:after="0" w:line="24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solution</m:t>
              </m:r>
            </m:sub>
          </m:sSub>
          <m:r>
            <w:rPr>
              <w:rFonts w:ascii="Cambria Math" w:eastAsiaTheme="minorEastAsia" w:hAnsi="Cambria Math"/>
            </w:rPr>
            <m:t>=</m:t>
          </m:r>
          <m:r>
            <w:rPr>
              <w:rFonts w:ascii="Cambria Math" w:eastAsiaTheme="minorEastAsia" w:hAnsi="Cambria Math"/>
            </w:rPr>
            <m:t>i</m:t>
          </m:r>
          <m:sSub>
            <m:sSubPr>
              <m:ctrlPr>
                <w:rPr>
                  <w:rFonts w:ascii="Cambria Math" w:eastAsiaTheme="minorEastAsia" w:hAnsi="Cambria Math"/>
                  <w:i/>
                </w:rPr>
              </m:ctrlPr>
            </m:sSubPr>
            <m:e>
              <m:r>
                <w:rPr>
                  <w:rFonts w:ascii="Cambria Math" w:hAnsi="Cambria Math"/>
                </w:rPr>
                <m:t>χ</m:t>
              </m:r>
            </m:e>
            <m:sub>
              <m:r>
                <w:rPr>
                  <w:rFonts w:ascii="Cambria Math" w:eastAsiaTheme="minorEastAsia" w:hAnsi="Cambria Math"/>
                </w:rPr>
                <m:t>solvent</m:t>
              </m:r>
            </m:sub>
          </m:sSub>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solvent</m:t>
              </m:r>
            </m:sub>
            <m:sup>
              <m:r>
                <w:rPr>
                  <w:rFonts w:ascii="Cambria Math" w:eastAsiaTheme="minorEastAsia" w:hAnsi="Cambria Math"/>
                </w:rPr>
                <m:t>°</m:t>
              </m:r>
            </m:sup>
          </m:sSubSup>
          <m:r>
            <w:rPr>
              <w:rFonts w:ascii="Cambria Math" w:eastAsiaTheme="minorEastAsia" w:hAnsi="Cambria Math"/>
            </w:rPr>
            <m:t>=(1-</m:t>
          </m:r>
          <m:sSub>
            <m:sSubPr>
              <m:ctrlPr>
                <w:rPr>
                  <w:rFonts w:ascii="Cambria Math" w:eastAsiaTheme="minorEastAsia" w:hAnsi="Cambria Math"/>
                  <w:i/>
                </w:rPr>
              </m:ctrlPr>
            </m:sSubPr>
            <m:e>
              <m:r>
                <w:rPr>
                  <w:rFonts w:ascii="Cambria Math" w:hAnsi="Cambria Math"/>
                </w:rPr>
                <m:t>χ</m:t>
              </m:r>
            </m:e>
            <m:sub>
              <m:r>
                <w:rPr>
                  <w:rFonts w:ascii="Cambria Math" w:eastAsiaTheme="minorEastAsia" w:hAnsi="Cambria Math"/>
                </w:rPr>
                <m:t>solute</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solvent</m:t>
              </m:r>
            </m:sub>
            <m:sup>
              <m:r>
                <w:rPr>
                  <w:rFonts w:ascii="Cambria Math" w:eastAsiaTheme="minorEastAsia" w:hAnsi="Cambria Math"/>
                </w:rPr>
                <m:t>°</m:t>
              </m:r>
            </m:sup>
          </m:sSubSup>
        </m:oMath>
      </m:oMathPara>
    </w:p>
    <w:p w:rsidR="00481921" w:rsidRPr="00481921" w:rsidRDefault="00383497" w:rsidP="00CD696E">
      <w:pPr>
        <w:spacing w:after="0" w:line="24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solution</m:t>
              </m:r>
            </m:sub>
          </m:sSub>
          <m:r>
            <w:rPr>
              <w:rFonts w:ascii="Cambria Math" w:eastAsiaTheme="minorEastAsia" w:hAnsi="Cambria Math"/>
            </w:rPr>
            <m:t>=</m:t>
          </m:r>
          <m:r>
            <w:rPr>
              <w:rFonts w:ascii="Cambria Math" w:eastAsiaTheme="minorEastAsia" w:hAnsi="Cambria Math"/>
            </w:rPr>
            <m:t>(1)</m:t>
          </m:r>
          <m:r>
            <w:rPr>
              <w:rFonts w:ascii="Cambria Math" w:eastAsiaTheme="minorEastAsia" w:hAnsi="Cambria Math"/>
            </w:rPr>
            <m:t>(1-0.0385)(760 torr)</m:t>
          </m:r>
        </m:oMath>
      </m:oMathPara>
    </w:p>
    <w:p w:rsidR="00481921" w:rsidRPr="00CD696E" w:rsidRDefault="00383497" w:rsidP="00CD696E">
      <w:pPr>
        <w:spacing w:after="0" w:line="24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solution</m:t>
              </m:r>
            </m:sub>
          </m:sSub>
          <m:r>
            <w:rPr>
              <w:rFonts w:ascii="Cambria Math" w:eastAsiaTheme="minorEastAsia" w:hAnsi="Cambria Math"/>
            </w:rPr>
            <m:t>=0.961</m:t>
          </m:r>
          <m:d>
            <m:dPr>
              <m:ctrlPr>
                <w:rPr>
                  <w:rFonts w:ascii="Cambria Math" w:eastAsiaTheme="minorEastAsia" w:hAnsi="Cambria Math"/>
                  <w:i/>
                </w:rPr>
              </m:ctrlPr>
            </m:dPr>
            <m:e>
              <m:r>
                <w:rPr>
                  <w:rFonts w:ascii="Cambria Math" w:eastAsiaTheme="minorEastAsia" w:hAnsi="Cambria Math"/>
                </w:rPr>
                <m:t>760 torr</m:t>
              </m:r>
            </m:e>
          </m:d>
          <m:r>
            <w:rPr>
              <w:rFonts w:ascii="Cambria Math" w:eastAsiaTheme="minorEastAsia" w:hAnsi="Cambria Math"/>
            </w:rPr>
            <m:t xml:space="preserve">=730.7 torr </m:t>
          </m:r>
        </m:oMath>
      </m:oMathPara>
      <w:bookmarkStart w:id="0" w:name="_GoBack"/>
      <w:bookmarkEnd w:id="0"/>
    </w:p>
    <w:p w:rsidR="00CD696E" w:rsidRDefault="00CD696E" w:rsidP="00CD696E">
      <w:pPr>
        <w:spacing w:after="0" w:line="240" w:lineRule="auto"/>
        <w:jc w:val="both"/>
      </w:pPr>
    </w:p>
    <w:p w:rsidR="00107618" w:rsidRDefault="00107618" w:rsidP="00107618">
      <w:pPr>
        <w:numPr>
          <w:ilvl w:val="1"/>
          <w:numId w:val="15"/>
        </w:numPr>
        <w:spacing w:after="0" w:line="240" w:lineRule="auto"/>
        <w:ind w:left="720"/>
        <w:jc w:val="both"/>
      </w:pPr>
      <w:r>
        <w:t>What is the boiling point of the solution? (DMG does not produce ions in solution.) (K</w:t>
      </w:r>
      <w:r>
        <w:rPr>
          <w:vertAlign w:val="subscript"/>
        </w:rPr>
        <w:t>b</w:t>
      </w:r>
      <w:r>
        <w:t xml:space="preserve"> for ethanol is + 1.22 °C/</w:t>
      </w:r>
      <w:r w:rsidRPr="00107618">
        <w:rPr>
          <w:i/>
        </w:rPr>
        <w:t>m</w:t>
      </w:r>
      <w:r>
        <w:t xml:space="preserve">). </w:t>
      </w:r>
    </w:p>
    <w:p w:rsidR="00481921" w:rsidRPr="00481921" w:rsidRDefault="00481921" w:rsidP="00481921">
      <w:pPr>
        <w:spacing w:after="0" w:line="240" w:lineRule="auto"/>
        <w:jc w:val="both"/>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b</m:t>
              </m:r>
            </m:sub>
          </m:sSub>
          <m:r>
            <m:rPr>
              <m:scr m:val="script"/>
            </m:rPr>
            <w:rPr>
              <w:rFonts w:ascii="Cambria Math" w:hAnsi="Cambria Math"/>
            </w:rPr>
            <m:t>m=</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 xml:space="preserve">1.22 </m:t>
              </m:r>
              <m:f>
                <m:fPr>
                  <m:ctrlPr>
                    <w:rPr>
                      <w:rFonts w:ascii="Cambria Math" w:hAnsi="Cambria Math"/>
                      <w:i/>
                    </w:rPr>
                  </m:ctrlPr>
                </m:fPr>
                <m:num>
                  <m:r>
                    <w:rPr>
                      <w:rFonts w:ascii="Cambria Math" w:hAnsi="Cambria Math"/>
                    </w:rPr>
                    <m:t>℃</m:t>
                  </m:r>
                </m:num>
                <m:den>
                  <m:r>
                    <m:rPr>
                      <m:scr m:val="script"/>
                    </m:rPr>
                    <w:rPr>
                      <w:rFonts w:ascii="Cambria Math" w:hAnsi="Cambria Math"/>
                    </w:rPr>
                    <m:t>m</m:t>
                  </m:r>
                </m:den>
              </m:f>
            </m:e>
          </m:d>
          <m:d>
            <m:dPr>
              <m:ctrlPr>
                <w:rPr>
                  <w:rFonts w:ascii="Cambria Math" w:hAnsi="Cambria Math"/>
                  <w:i/>
                </w:rPr>
              </m:ctrlPr>
            </m:dPr>
            <m:e>
              <m:r>
                <w:rPr>
                  <w:rFonts w:ascii="Cambria Math" w:hAnsi="Cambria Math"/>
                </w:rPr>
                <m:t xml:space="preserve">0.870 </m:t>
              </m:r>
              <m:r>
                <m:rPr>
                  <m:scr m:val="script"/>
                </m:rPr>
                <w:rPr>
                  <w:rFonts w:ascii="Cambria Math" w:hAnsi="Cambria Math"/>
                </w:rPr>
                <m:t xml:space="preserve">m </m:t>
              </m:r>
            </m:e>
          </m:d>
          <m:r>
            <w:rPr>
              <w:rFonts w:ascii="Cambria Math" w:hAnsi="Cambria Math"/>
            </w:rPr>
            <m:t>=</m:t>
          </m:r>
          <m:r>
            <m:rPr>
              <m:sty m:val="bi"/>
            </m:rPr>
            <w:rPr>
              <w:rFonts w:ascii="Cambria Math" w:hAnsi="Cambria Math"/>
            </w:rPr>
            <m:t>1.06</m:t>
          </m:r>
          <m:r>
            <w:rPr>
              <w:rFonts w:ascii="Cambria Math" w:hAnsi="Cambria Math"/>
            </w:rPr>
            <m:t>14 ℃</m:t>
          </m:r>
        </m:oMath>
      </m:oMathPara>
    </w:p>
    <w:p w:rsidR="00107618" w:rsidRDefault="00481921" w:rsidP="00107618">
      <w:pPr>
        <w:spacing w:after="0" w:line="240" w:lineRule="auto"/>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r>
            <w:rPr>
              <w:rFonts w:ascii="Cambria Math" w:hAnsi="Cambria Math"/>
            </w:rPr>
            <m:t>=</m:t>
          </m:r>
          <m:r>
            <m:rPr>
              <m:sty m:val="bi"/>
            </m:rPr>
            <w:rPr>
              <w:rFonts w:ascii="Cambria Math" w:hAnsi="Cambria Math"/>
            </w:rPr>
            <m:t>1.06</m:t>
          </m:r>
          <m:r>
            <w:rPr>
              <w:rFonts w:ascii="Cambria Math" w:hAnsi="Cambria Math"/>
            </w:rPr>
            <m:t>14 ℃+78.4 ℃=79.</m:t>
          </m:r>
          <m:r>
            <m:rPr>
              <m:sty m:val="bi"/>
            </m:rPr>
            <w:rPr>
              <w:rFonts w:ascii="Cambria Math" w:hAnsi="Cambria Math"/>
            </w:rPr>
            <m:t>4</m:t>
          </m:r>
          <m:r>
            <w:rPr>
              <w:rFonts w:ascii="Cambria Math" w:hAnsi="Cambria Math"/>
            </w:rPr>
            <m:t>614 ℃≈79.5 ℃</m:t>
          </m:r>
        </m:oMath>
      </m:oMathPara>
    </w:p>
    <w:p w:rsidR="00107618" w:rsidRDefault="00107618" w:rsidP="00107618">
      <w:pPr>
        <w:spacing w:after="0" w:line="240" w:lineRule="auto"/>
        <w:ind w:left="720"/>
        <w:jc w:val="both"/>
      </w:pPr>
    </w:p>
    <w:p w:rsidR="007A4E23" w:rsidRDefault="007A4E23" w:rsidP="007A4E23">
      <w:pPr>
        <w:numPr>
          <w:ilvl w:val="0"/>
          <w:numId w:val="15"/>
        </w:numPr>
        <w:spacing w:after="0" w:line="240" w:lineRule="auto"/>
        <w:ind w:left="360"/>
        <w:jc w:val="both"/>
      </w:pPr>
      <w:r>
        <w:t>Complete the following sentences (3 points):</w:t>
      </w:r>
    </w:p>
    <w:p w:rsidR="007A4E23" w:rsidRDefault="007A4E23" w:rsidP="007A4E23">
      <w:pPr>
        <w:pStyle w:val="ListParagraph"/>
        <w:numPr>
          <w:ilvl w:val="1"/>
          <w:numId w:val="15"/>
        </w:numPr>
        <w:spacing w:after="0" w:line="240" w:lineRule="auto"/>
        <w:ind w:left="720"/>
        <w:jc w:val="both"/>
      </w:pPr>
      <w:r>
        <w:t>My favorite experiment/chapter/topic in chemistry 141 was________________________</w:t>
      </w:r>
    </w:p>
    <w:p w:rsidR="007A4E23" w:rsidRDefault="007A4E23" w:rsidP="007A4E23">
      <w:pPr>
        <w:pStyle w:val="ListParagraph"/>
        <w:spacing w:after="0" w:line="240" w:lineRule="auto"/>
        <w:jc w:val="both"/>
      </w:pPr>
    </w:p>
    <w:p w:rsidR="007A4E23" w:rsidRDefault="007A4E23" w:rsidP="007A4E23">
      <w:pPr>
        <w:pStyle w:val="ListParagraph"/>
        <w:numPr>
          <w:ilvl w:val="1"/>
          <w:numId w:val="15"/>
        </w:numPr>
        <w:spacing w:after="0" w:line="240" w:lineRule="auto"/>
        <w:ind w:left="720"/>
        <w:jc w:val="both"/>
      </w:pPr>
      <w:r>
        <w:t>One piece of advice that I would give to a beginning chemistry 141 student is…</w:t>
      </w:r>
    </w:p>
    <w:p w:rsidR="007A4E23" w:rsidRDefault="007A4E23" w:rsidP="007A4E23">
      <w:pPr>
        <w:pStyle w:val="ListParagraph"/>
      </w:pPr>
    </w:p>
    <w:p w:rsidR="007A4E23" w:rsidRDefault="007A4E23" w:rsidP="00107618">
      <w:pPr>
        <w:spacing w:after="0" w:line="240" w:lineRule="auto"/>
        <w:ind w:left="720"/>
        <w:jc w:val="both"/>
      </w:pPr>
    </w:p>
    <w:sectPr w:rsidR="007A4E2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97" w:rsidRDefault="00383497" w:rsidP="00B030FA">
      <w:pPr>
        <w:spacing w:after="0" w:line="240" w:lineRule="auto"/>
      </w:pPr>
      <w:r>
        <w:separator/>
      </w:r>
    </w:p>
  </w:endnote>
  <w:endnote w:type="continuationSeparator" w:id="0">
    <w:p w:rsidR="00383497" w:rsidRDefault="0038349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A957E1" w:rsidRDefault="00A957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27A3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27A39">
              <w:rPr>
                <w:b/>
                <w:bCs/>
                <w:noProof/>
              </w:rPr>
              <w:t>1</w:t>
            </w:r>
            <w:r>
              <w:rPr>
                <w:b/>
                <w:bCs/>
                <w:szCs w:val="24"/>
              </w:rPr>
              <w:fldChar w:fldCharType="end"/>
            </w:r>
          </w:p>
        </w:sdtContent>
      </w:sdt>
    </w:sdtContent>
  </w:sdt>
  <w:p w:rsidR="00A957E1" w:rsidRPr="00E31A4C" w:rsidRDefault="00A957E1"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97" w:rsidRDefault="00383497" w:rsidP="00B030FA">
      <w:pPr>
        <w:spacing w:after="0" w:line="240" w:lineRule="auto"/>
      </w:pPr>
      <w:r>
        <w:separator/>
      </w:r>
    </w:p>
  </w:footnote>
  <w:footnote w:type="continuationSeparator" w:id="0">
    <w:p w:rsidR="00383497" w:rsidRDefault="0038349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957E1" w:rsidRPr="00B030FA" w:rsidRDefault="00A957E1"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957E1" w:rsidRDefault="00A9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6A11EC"/>
    <w:lvl w:ilvl="0">
      <w:numFmt w:val="bullet"/>
      <w:lvlText w:val="*"/>
      <w:lvlJc w:val="left"/>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441CD"/>
    <w:rsid w:val="00046288"/>
    <w:rsid w:val="0005089B"/>
    <w:rsid w:val="00064613"/>
    <w:rsid w:val="0007166B"/>
    <w:rsid w:val="000D7E6D"/>
    <w:rsid w:val="000E3F2E"/>
    <w:rsid w:val="000F2FEF"/>
    <w:rsid w:val="00100905"/>
    <w:rsid w:val="00107618"/>
    <w:rsid w:val="00111645"/>
    <w:rsid w:val="00153880"/>
    <w:rsid w:val="00163B7C"/>
    <w:rsid w:val="00165617"/>
    <w:rsid w:val="00187315"/>
    <w:rsid w:val="001D155E"/>
    <w:rsid w:val="001D473C"/>
    <w:rsid w:val="001D66F6"/>
    <w:rsid w:val="001F36FD"/>
    <w:rsid w:val="00235295"/>
    <w:rsid w:val="00243F57"/>
    <w:rsid w:val="002620D2"/>
    <w:rsid w:val="00263FFF"/>
    <w:rsid w:val="002760D4"/>
    <w:rsid w:val="00276E6E"/>
    <w:rsid w:val="002926FF"/>
    <w:rsid w:val="002A06AE"/>
    <w:rsid w:val="002B11F2"/>
    <w:rsid w:val="002D5EC5"/>
    <w:rsid w:val="002E7ACD"/>
    <w:rsid w:val="002E7C87"/>
    <w:rsid w:val="00313B39"/>
    <w:rsid w:val="00330DFE"/>
    <w:rsid w:val="00346363"/>
    <w:rsid w:val="00360E9F"/>
    <w:rsid w:val="00365921"/>
    <w:rsid w:val="00383497"/>
    <w:rsid w:val="003B6C78"/>
    <w:rsid w:val="003C0D8B"/>
    <w:rsid w:val="003F075C"/>
    <w:rsid w:val="003F0EE3"/>
    <w:rsid w:val="003F7486"/>
    <w:rsid w:val="00404AB0"/>
    <w:rsid w:val="0042643C"/>
    <w:rsid w:val="004366AB"/>
    <w:rsid w:val="00466E2A"/>
    <w:rsid w:val="00467636"/>
    <w:rsid w:val="00473B5A"/>
    <w:rsid w:val="00474013"/>
    <w:rsid w:val="00475B36"/>
    <w:rsid w:val="00481921"/>
    <w:rsid w:val="00492237"/>
    <w:rsid w:val="0049291D"/>
    <w:rsid w:val="004A76B9"/>
    <w:rsid w:val="004D49F2"/>
    <w:rsid w:val="004E52F1"/>
    <w:rsid w:val="00522FB0"/>
    <w:rsid w:val="00524FC2"/>
    <w:rsid w:val="00527A39"/>
    <w:rsid w:val="005355CE"/>
    <w:rsid w:val="00537BEE"/>
    <w:rsid w:val="00542C0F"/>
    <w:rsid w:val="00565325"/>
    <w:rsid w:val="00580C1C"/>
    <w:rsid w:val="005D7041"/>
    <w:rsid w:val="005F5819"/>
    <w:rsid w:val="00636C4C"/>
    <w:rsid w:val="00672B66"/>
    <w:rsid w:val="00693F5C"/>
    <w:rsid w:val="006D3906"/>
    <w:rsid w:val="006D5E6E"/>
    <w:rsid w:val="006F1265"/>
    <w:rsid w:val="006F75D5"/>
    <w:rsid w:val="00715929"/>
    <w:rsid w:val="00743C35"/>
    <w:rsid w:val="0075661D"/>
    <w:rsid w:val="0078157E"/>
    <w:rsid w:val="007A15E4"/>
    <w:rsid w:val="007A4E23"/>
    <w:rsid w:val="007C118D"/>
    <w:rsid w:val="007D5E87"/>
    <w:rsid w:val="007E0792"/>
    <w:rsid w:val="007E2365"/>
    <w:rsid w:val="007E26F2"/>
    <w:rsid w:val="00843F01"/>
    <w:rsid w:val="00843F6E"/>
    <w:rsid w:val="0085441D"/>
    <w:rsid w:val="00864FF9"/>
    <w:rsid w:val="008717CF"/>
    <w:rsid w:val="0088132D"/>
    <w:rsid w:val="00881F50"/>
    <w:rsid w:val="00897650"/>
    <w:rsid w:val="008B418D"/>
    <w:rsid w:val="008D4689"/>
    <w:rsid w:val="00925DA8"/>
    <w:rsid w:val="009462DE"/>
    <w:rsid w:val="00956FB5"/>
    <w:rsid w:val="009579CE"/>
    <w:rsid w:val="009827EA"/>
    <w:rsid w:val="0099445F"/>
    <w:rsid w:val="009A71F5"/>
    <w:rsid w:val="009D0573"/>
    <w:rsid w:val="009D23D1"/>
    <w:rsid w:val="009D6BB2"/>
    <w:rsid w:val="009D7921"/>
    <w:rsid w:val="00A01732"/>
    <w:rsid w:val="00A14102"/>
    <w:rsid w:val="00A957E1"/>
    <w:rsid w:val="00AA7C3F"/>
    <w:rsid w:val="00AB52DA"/>
    <w:rsid w:val="00AE015C"/>
    <w:rsid w:val="00AF06A4"/>
    <w:rsid w:val="00B030FA"/>
    <w:rsid w:val="00B31404"/>
    <w:rsid w:val="00B61ABF"/>
    <w:rsid w:val="00B87DA1"/>
    <w:rsid w:val="00BA25F6"/>
    <w:rsid w:val="00BC3210"/>
    <w:rsid w:val="00BC52FC"/>
    <w:rsid w:val="00BD23FF"/>
    <w:rsid w:val="00BE0FF0"/>
    <w:rsid w:val="00BE3C7A"/>
    <w:rsid w:val="00C0069A"/>
    <w:rsid w:val="00C36A23"/>
    <w:rsid w:val="00C64F93"/>
    <w:rsid w:val="00C873BF"/>
    <w:rsid w:val="00CA70E2"/>
    <w:rsid w:val="00CB21A2"/>
    <w:rsid w:val="00CD36B5"/>
    <w:rsid w:val="00CD696E"/>
    <w:rsid w:val="00D25AE8"/>
    <w:rsid w:val="00D310AE"/>
    <w:rsid w:val="00D41A5A"/>
    <w:rsid w:val="00D44B98"/>
    <w:rsid w:val="00D478CA"/>
    <w:rsid w:val="00D56A1E"/>
    <w:rsid w:val="00D732BD"/>
    <w:rsid w:val="00D77563"/>
    <w:rsid w:val="00D9586C"/>
    <w:rsid w:val="00DA3EDD"/>
    <w:rsid w:val="00DB793E"/>
    <w:rsid w:val="00DF210B"/>
    <w:rsid w:val="00E172E0"/>
    <w:rsid w:val="00E31A4C"/>
    <w:rsid w:val="00E43B95"/>
    <w:rsid w:val="00E47FA0"/>
    <w:rsid w:val="00E7009F"/>
    <w:rsid w:val="00E817BF"/>
    <w:rsid w:val="00E82D9D"/>
    <w:rsid w:val="00EA103E"/>
    <w:rsid w:val="00EB35AE"/>
    <w:rsid w:val="00EF02A8"/>
    <w:rsid w:val="00EF2953"/>
    <w:rsid w:val="00F03337"/>
    <w:rsid w:val="00F233A6"/>
    <w:rsid w:val="00F27C23"/>
    <w:rsid w:val="00F429A2"/>
    <w:rsid w:val="00F76F14"/>
    <w:rsid w:val="00FA0BCD"/>
    <w:rsid w:val="00FA54A8"/>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5C7AA-F221-4CD0-B3B9-465F4B97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15D8"/>
    <w:rsid w:val="00063FDD"/>
    <w:rsid w:val="000C1AB6"/>
    <w:rsid w:val="000C6151"/>
    <w:rsid w:val="000D34B2"/>
    <w:rsid w:val="000D3501"/>
    <w:rsid w:val="000F7CEF"/>
    <w:rsid w:val="00111245"/>
    <w:rsid w:val="0028139F"/>
    <w:rsid w:val="00336CD9"/>
    <w:rsid w:val="003963BB"/>
    <w:rsid w:val="00452C5D"/>
    <w:rsid w:val="00461FA3"/>
    <w:rsid w:val="00481EDA"/>
    <w:rsid w:val="00542D3E"/>
    <w:rsid w:val="00556905"/>
    <w:rsid w:val="00605893"/>
    <w:rsid w:val="00682D89"/>
    <w:rsid w:val="006E3283"/>
    <w:rsid w:val="006F1874"/>
    <w:rsid w:val="00702026"/>
    <w:rsid w:val="00757D6F"/>
    <w:rsid w:val="0077543F"/>
    <w:rsid w:val="0078602A"/>
    <w:rsid w:val="007D0F7E"/>
    <w:rsid w:val="008104D9"/>
    <w:rsid w:val="00887AB9"/>
    <w:rsid w:val="008A0F0D"/>
    <w:rsid w:val="008D4F8B"/>
    <w:rsid w:val="0090672F"/>
    <w:rsid w:val="0099491E"/>
    <w:rsid w:val="009A0CA9"/>
    <w:rsid w:val="00A33FFC"/>
    <w:rsid w:val="00AB1DC6"/>
    <w:rsid w:val="00AD590B"/>
    <w:rsid w:val="00C82367"/>
    <w:rsid w:val="00CA6AA2"/>
    <w:rsid w:val="00CE719D"/>
    <w:rsid w:val="00D434A1"/>
    <w:rsid w:val="00D6208F"/>
    <w:rsid w:val="00DA4E2B"/>
    <w:rsid w:val="00DB2CE5"/>
    <w:rsid w:val="00DC526B"/>
    <w:rsid w:val="00DC7050"/>
    <w:rsid w:val="00DE09AC"/>
    <w:rsid w:val="00DF7DCA"/>
    <w:rsid w:val="00E31118"/>
    <w:rsid w:val="00EF0AB2"/>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A6A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3769-E5CA-4CA5-B930-18D78870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8</cp:revision>
  <dcterms:created xsi:type="dcterms:W3CDTF">2016-05-03T04:48:00Z</dcterms:created>
  <dcterms:modified xsi:type="dcterms:W3CDTF">2016-05-12T17:34:00Z</dcterms:modified>
</cp:coreProperties>
</file>