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3F7EEC"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5</w:t>
      </w:r>
    </w:p>
    <w:p w:rsidR="003F7EEC" w:rsidRPr="003F7EEC" w:rsidRDefault="00B030FA" w:rsidP="003F7EEC">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3A0C7B" w:rsidRDefault="003A0C7B" w:rsidP="003A0C7B">
      <w:pPr>
        <w:pStyle w:val="ListParagraph"/>
        <w:numPr>
          <w:ilvl w:val="0"/>
          <w:numId w:val="2"/>
        </w:numPr>
        <w:ind w:left="360"/>
      </w:pPr>
      <w:r>
        <w:t xml:space="preserve">Define what is meant by unimolecular and bimolecular steps. Why are </w:t>
      </w:r>
      <w:proofErr w:type="spellStart"/>
      <w:r>
        <w:t>termolecular</w:t>
      </w:r>
      <w:proofErr w:type="spellEnd"/>
      <w:r>
        <w:t xml:space="preserve"> steps infrequently seen in chemical reactions (5 points)? </w:t>
      </w:r>
    </w:p>
    <w:p w:rsidR="003A0C7B" w:rsidRDefault="003A0C7B" w:rsidP="003A0C7B">
      <w:pPr>
        <w:pStyle w:val="ListParagraph"/>
        <w:ind w:left="360"/>
      </w:pPr>
      <w:r>
        <w:t xml:space="preserve">In a unimolecular reaction, a single reactant molecule decomposes to products. In a bimolecular reaction, two molecules collide to give products. The probability of the simultaneous collision of three molecules with enough energy and orientation is very small, making </w:t>
      </w:r>
      <w:proofErr w:type="spellStart"/>
      <w:r>
        <w:t>termolecular</w:t>
      </w:r>
      <w:proofErr w:type="spellEnd"/>
      <w:r>
        <w:t xml:space="preserve"> steps very unlikely. </w:t>
      </w:r>
    </w:p>
    <w:p w:rsidR="003A0C7B" w:rsidRDefault="003A0C7B" w:rsidP="003A0C7B">
      <w:pPr>
        <w:pStyle w:val="ListParagraph"/>
        <w:ind w:left="360"/>
      </w:pPr>
    </w:p>
    <w:tbl>
      <w:tblPr>
        <w:tblStyle w:val="TableGrid"/>
        <w:tblpPr w:leftFromText="180" w:rightFromText="180" w:vertAnchor="text" w:horzAnchor="page" w:tblpX="6508" w:tblpY="113"/>
        <w:tblW w:w="0" w:type="auto"/>
        <w:tblLook w:val="04A0" w:firstRow="1" w:lastRow="0" w:firstColumn="1" w:lastColumn="0" w:noHBand="0" w:noVBand="1"/>
      </w:tblPr>
      <w:tblGrid>
        <w:gridCol w:w="1368"/>
        <w:gridCol w:w="1170"/>
        <w:gridCol w:w="2340"/>
      </w:tblGrid>
      <w:tr w:rsidR="003A0C7B" w:rsidTr="003A0C7B">
        <w:tc>
          <w:tcPr>
            <w:tcW w:w="1368" w:type="dxa"/>
          </w:tcPr>
          <w:p w:rsidR="003A0C7B" w:rsidRPr="007D4F36" w:rsidRDefault="003A0C7B" w:rsidP="003A0C7B">
            <w:pPr>
              <w:pStyle w:val="ListParagraph"/>
              <w:ind w:left="0"/>
            </w:pPr>
            <w:r>
              <w:t>[NO]</w:t>
            </w:r>
            <w:proofErr w:type="spellStart"/>
            <w:r>
              <w:rPr>
                <w:vertAlign w:val="subscript"/>
              </w:rPr>
              <w:t>i</w:t>
            </w:r>
            <w:proofErr w:type="spellEnd"/>
            <w:r>
              <w:t xml:space="preserve"> (M)</w:t>
            </w:r>
          </w:p>
        </w:tc>
        <w:tc>
          <w:tcPr>
            <w:tcW w:w="1170" w:type="dxa"/>
          </w:tcPr>
          <w:p w:rsidR="003A0C7B" w:rsidRPr="007D4F36" w:rsidRDefault="003A0C7B" w:rsidP="003A0C7B">
            <w:pPr>
              <w:pStyle w:val="ListParagraph"/>
              <w:ind w:left="0"/>
            </w:pPr>
            <w:r>
              <w:t>[O</w:t>
            </w:r>
            <w:r>
              <w:rPr>
                <w:vertAlign w:val="subscript"/>
              </w:rPr>
              <w:t>2</w:t>
            </w:r>
            <w:r>
              <w:t>]</w:t>
            </w:r>
            <w:proofErr w:type="spellStart"/>
            <w:r>
              <w:rPr>
                <w:vertAlign w:val="subscript"/>
              </w:rPr>
              <w:t>i</w:t>
            </w:r>
            <w:proofErr w:type="spellEnd"/>
            <w:r>
              <w:rPr>
                <w:vertAlign w:val="subscript"/>
              </w:rPr>
              <w:t xml:space="preserve"> </w:t>
            </w:r>
            <w:r>
              <w:t>(M)</w:t>
            </w:r>
          </w:p>
        </w:tc>
        <w:tc>
          <w:tcPr>
            <w:tcW w:w="2340" w:type="dxa"/>
          </w:tcPr>
          <w:p w:rsidR="003A0C7B" w:rsidRPr="007D4F36" w:rsidRDefault="003A0C7B" w:rsidP="003A0C7B">
            <w:pPr>
              <w:pStyle w:val="ListParagraph"/>
              <w:ind w:left="0"/>
            </w:pPr>
            <w:r>
              <w:t>Initial Rate (M</w:t>
            </w:r>
            <w:r>
              <w:rPr>
                <w:vertAlign w:val="superscript"/>
              </w:rPr>
              <w:t>-1</w:t>
            </w:r>
            <w:r>
              <w:t xml:space="preserve"> s</w:t>
            </w:r>
            <w:r>
              <w:rPr>
                <w:vertAlign w:val="superscript"/>
              </w:rPr>
              <w:t>-1</w:t>
            </w:r>
            <w:r>
              <w:t>)</w:t>
            </w:r>
          </w:p>
        </w:tc>
      </w:tr>
      <w:tr w:rsidR="003A0C7B" w:rsidTr="003A0C7B">
        <w:tc>
          <w:tcPr>
            <w:tcW w:w="1368" w:type="dxa"/>
          </w:tcPr>
          <w:p w:rsidR="003A0C7B" w:rsidRDefault="003A0C7B" w:rsidP="003A0C7B">
            <w:pPr>
              <w:pStyle w:val="ListParagraph"/>
              <w:ind w:left="0"/>
            </w:pPr>
            <w:r>
              <w:t>0.030</w:t>
            </w:r>
          </w:p>
        </w:tc>
        <w:tc>
          <w:tcPr>
            <w:tcW w:w="1170" w:type="dxa"/>
          </w:tcPr>
          <w:p w:rsidR="003A0C7B" w:rsidRDefault="003A0C7B" w:rsidP="003A0C7B">
            <w:pPr>
              <w:pStyle w:val="ListParagraph"/>
              <w:ind w:left="0"/>
            </w:pPr>
            <w:r>
              <w:t>0.0055</w:t>
            </w:r>
          </w:p>
        </w:tc>
        <w:tc>
          <w:tcPr>
            <w:tcW w:w="2340" w:type="dxa"/>
          </w:tcPr>
          <w:p w:rsidR="003A0C7B" w:rsidRPr="007D4F36" w:rsidRDefault="003A0C7B" w:rsidP="003A0C7B">
            <w:pPr>
              <w:pStyle w:val="ListParagraph"/>
              <w:ind w:left="0"/>
            </w:pPr>
            <w:r>
              <w:t xml:space="preserve">8.55 </w:t>
            </w:r>
            <w:r>
              <w:rPr>
                <w:rFonts w:ascii="Calibri" w:hAnsi="Calibri" w:cs="Calibri"/>
              </w:rPr>
              <w:t>× 10</w:t>
            </w:r>
            <w:r>
              <w:rPr>
                <w:rFonts w:ascii="Calibri" w:hAnsi="Calibri" w:cs="Calibri"/>
                <w:vertAlign w:val="superscript"/>
              </w:rPr>
              <w:t>-3</w:t>
            </w:r>
          </w:p>
        </w:tc>
      </w:tr>
      <w:tr w:rsidR="003A0C7B" w:rsidTr="003A0C7B">
        <w:tc>
          <w:tcPr>
            <w:tcW w:w="1368" w:type="dxa"/>
          </w:tcPr>
          <w:p w:rsidR="003A0C7B" w:rsidRDefault="003A0C7B" w:rsidP="003A0C7B">
            <w:pPr>
              <w:pStyle w:val="ListParagraph"/>
              <w:ind w:left="0"/>
            </w:pPr>
            <w:r>
              <w:t>0.030</w:t>
            </w:r>
          </w:p>
        </w:tc>
        <w:tc>
          <w:tcPr>
            <w:tcW w:w="1170" w:type="dxa"/>
          </w:tcPr>
          <w:p w:rsidR="003A0C7B" w:rsidRDefault="003A0C7B" w:rsidP="003A0C7B">
            <w:pPr>
              <w:pStyle w:val="ListParagraph"/>
              <w:ind w:left="0"/>
            </w:pPr>
            <w:r>
              <w:t>0.0110</w:t>
            </w:r>
          </w:p>
        </w:tc>
        <w:tc>
          <w:tcPr>
            <w:tcW w:w="2340" w:type="dxa"/>
          </w:tcPr>
          <w:p w:rsidR="003A0C7B" w:rsidRPr="007D4F36" w:rsidRDefault="003A0C7B" w:rsidP="003A0C7B">
            <w:pPr>
              <w:pStyle w:val="ListParagraph"/>
              <w:ind w:left="0"/>
            </w:pPr>
            <w:r>
              <w:t xml:space="preserve">1.71 </w:t>
            </w:r>
            <w:r>
              <w:rPr>
                <w:rFonts w:ascii="Calibri" w:hAnsi="Calibri" w:cs="Calibri"/>
              </w:rPr>
              <w:t>×</w:t>
            </w:r>
            <w:r>
              <w:t xml:space="preserve"> 10</w:t>
            </w:r>
            <w:r>
              <w:rPr>
                <w:vertAlign w:val="superscript"/>
              </w:rPr>
              <w:t>-2</w:t>
            </w:r>
          </w:p>
        </w:tc>
      </w:tr>
      <w:tr w:rsidR="003A0C7B" w:rsidTr="003A0C7B">
        <w:tc>
          <w:tcPr>
            <w:tcW w:w="1368" w:type="dxa"/>
          </w:tcPr>
          <w:p w:rsidR="003A0C7B" w:rsidRDefault="003A0C7B" w:rsidP="003A0C7B">
            <w:pPr>
              <w:pStyle w:val="ListParagraph"/>
              <w:ind w:left="0"/>
            </w:pPr>
            <w:r>
              <w:t xml:space="preserve">0.060 </w:t>
            </w:r>
          </w:p>
        </w:tc>
        <w:tc>
          <w:tcPr>
            <w:tcW w:w="1170" w:type="dxa"/>
          </w:tcPr>
          <w:p w:rsidR="003A0C7B" w:rsidRDefault="003A0C7B" w:rsidP="003A0C7B">
            <w:pPr>
              <w:pStyle w:val="ListParagraph"/>
              <w:ind w:left="0"/>
            </w:pPr>
            <w:r>
              <w:t>0.0055</w:t>
            </w:r>
          </w:p>
        </w:tc>
        <w:tc>
          <w:tcPr>
            <w:tcW w:w="2340" w:type="dxa"/>
          </w:tcPr>
          <w:p w:rsidR="003A0C7B" w:rsidRPr="00BC415E" w:rsidRDefault="003A0C7B" w:rsidP="003A0C7B">
            <w:pPr>
              <w:pStyle w:val="ListParagraph"/>
              <w:ind w:left="0"/>
            </w:pPr>
            <w:r>
              <w:t xml:space="preserve">3.42 </w:t>
            </w:r>
            <w:r>
              <w:rPr>
                <w:rFonts w:ascii="Calibri" w:hAnsi="Calibri" w:cs="Calibri"/>
              </w:rPr>
              <w:t>×</w:t>
            </w:r>
            <w:r>
              <w:t xml:space="preserve"> 10</w:t>
            </w:r>
            <w:r>
              <w:rPr>
                <w:vertAlign w:val="superscript"/>
              </w:rPr>
              <w:t>-2</w:t>
            </w:r>
          </w:p>
        </w:tc>
      </w:tr>
    </w:tbl>
    <w:p w:rsidR="003F7EEC" w:rsidRDefault="003F7EEC" w:rsidP="003F7EEC">
      <w:pPr>
        <w:pStyle w:val="ListParagraph"/>
        <w:numPr>
          <w:ilvl w:val="0"/>
          <w:numId w:val="2"/>
        </w:numPr>
        <w:ind w:left="360"/>
      </w:pPr>
      <w:r>
        <w:t xml:space="preserve">Determine the rate law and the value of k for the following reaction using the data provided (15 points). </w:t>
      </w:r>
    </w:p>
    <w:p w:rsidR="003F7EEC" w:rsidRDefault="003F7EEC" w:rsidP="003F7EEC">
      <w:pPr>
        <w:pStyle w:val="ListParagraph"/>
        <w:spacing w:after="0"/>
        <w:ind w:left="360"/>
      </w:pPr>
      <w:r>
        <w:t>2 NO</w:t>
      </w:r>
      <w:r>
        <w:rPr>
          <w:vertAlign w:val="subscript"/>
        </w:rPr>
        <w:t xml:space="preserve"> (g)</w:t>
      </w:r>
      <w:r>
        <w:t xml:space="preserve"> + O</w:t>
      </w:r>
      <w:r>
        <w:rPr>
          <w:vertAlign w:val="subscript"/>
        </w:rPr>
        <w:t>2 (g)</w:t>
      </w:r>
      <w:r>
        <w:t xml:space="preserve"> </w:t>
      </w:r>
      <w:r>
        <w:rPr>
          <w:rFonts w:cs="Times New Roman"/>
        </w:rPr>
        <w:t>→</w:t>
      </w:r>
      <w:r>
        <w:t xml:space="preserve"> 2 NO</w:t>
      </w:r>
      <w:r>
        <w:rPr>
          <w:vertAlign w:val="subscript"/>
        </w:rPr>
        <w:t>2 (g)</w:t>
      </w:r>
    </w:p>
    <w:p w:rsidR="003A0C7B" w:rsidRDefault="003A0C7B" w:rsidP="003A0C7B">
      <w:pPr>
        <w:spacing w:after="0"/>
        <w:ind w:firstLine="360"/>
      </w:pPr>
      <w:r w:rsidRPr="003A0C7B">
        <w:rPr>
          <w:highlight w:val="yellow"/>
        </w:rPr>
        <w:t xml:space="preserve">Answer: </w:t>
      </w:r>
      <w:r w:rsidRPr="003A0C7B">
        <w:rPr>
          <w:highlight w:val="yellow"/>
        </w:rPr>
        <w:t xml:space="preserve">Rate = (1.7 </w:t>
      </w:r>
      <w:r w:rsidRPr="003A0C7B">
        <w:rPr>
          <w:rFonts w:ascii="Calibri" w:hAnsi="Calibri" w:cs="Calibri"/>
          <w:highlight w:val="yellow"/>
        </w:rPr>
        <w:t>×</w:t>
      </w:r>
      <w:r w:rsidRPr="003A0C7B">
        <w:rPr>
          <w:highlight w:val="yellow"/>
        </w:rPr>
        <w:t xml:space="preserve"> 10</w:t>
      </w:r>
      <w:r w:rsidRPr="003A0C7B">
        <w:rPr>
          <w:highlight w:val="yellow"/>
          <w:vertAlign w:val="superscript"/>
        </w:rPr>
        <w:t>3</w:t>
      </w:r>
      <w:r w:rsidRPr="003A0C7B">
        <w:rPr>
          <w:highlight w:val="yellow"/>
        </w:rPr>
        <w:t xml:space="preserve"> 1/M</w:t>
      </w:r>
      <w:r w:rsidRPr="003A0C7B">
        <w:rPr>
          <w:highlight w:val="yellow"/>
          <w:vertAlign w:val="superscript"/>
        </w:rPr>
        <w:t>2</w:t>
      </w:r>
      <w:r w:rsidRPr="003A0C7B">
        <w:rPr>
          <w:highlight w:val="yellow"/>
        </w:rPr>
        <w:t xml:space="preserve"> s</w:t>
      </w:r>
      <w:proofErr w:type="gramStart"/>
      <w:r w:rsidRPr="003A0C7B">
        <w:rPr>
          <w:highlight w:val="yellow"/>
        </w:rPr>
        <w:t>)[</w:t>
      </w:r>
      <w:proofErr w:type="gramEnd"/>
      <w:r w:rsidRPr="003A0C7B">
        <w:rPr>
          <w:highlight w:val="yellow"/>
        </w:rPr>
        <w:t>O</w:t>
      </w:r>
      <w:r w:rsidRPr="003A0C7B">
        <w:rPr>
          <w:highlight w:val="yellow"/>
          <w:vertAlign w:val="subscript"/>
        </w:rPr>
        <w:t>2</w:t>
      </w:r>
      <w:r w:rsidRPr="003A0C7B">
        <w:rPr>
          <w:highlight w:val="yellow"/>
        </w:rPr>
        <w:t>] [NO]</w:t>
      </w:r>
      <w:r w:rsidRPr="003A0C7B">
        <w:rPr>
          <w:highlight w:val="yellow"/>
          <w:vertAlign w:val="superscript"/>
        </w:rPr>
        <w:t>2</w:t>
      </w:r>
    </w:p>
    <w:p w:rsidR="003A0C7B" w:rsidRPr="003A0C7B" w:rsidRDefault="003A0C7B" w:rsidP="003F7EEC">
      <w:pPr>
        <w:pStyle w:val="ListParagraph"/>
        <w:spacing w:after="0"/>
        <w:ind w:left="360"/>
      </w:pPr>
    </w:p>
    <w:p w:rsidR="003F7EEC" w:rsidRDefault="003F7EEC" w:rsidP="003F7EEC">
      <w:pPr>
        <w:spacing w:after="0"/>
      </w:pPr>
      <m:oMathPara>
        <m:oMath>
          <m:r>
            <w:rPr>
              <w:rFonts w:ascii="Cambria Math" w:hAnsi="Cambria Math"/>
            </w:rPr>
            <m:t>rate=k[NO</m:t>
          </m:r>
          <m:sSup>
            <m:sSupPr>
              <m:ctrlPr>
                <w:rPr>
                  <w:rFonts w:ascii="Cambria Math" w:hAnsi="Cambria Math"/>
                  <w:i/>
                </w:rPr>
              </m:ctrlPr>
            </m:sSupPr>
            <m:e>
              <m:r>
                <w:rPr>
                  <w:rFonts w:ascii="Cambria Math" w:hAnsi="Cambria Math"/>
                </w:rPr>
                <m:t>]</m:t>
              </m:r>
            </m:e>
            <m:sup>
              <m:r>
                <w:rPr>
                  <w:rFonts w:ascii="Cambria Math" w:hAnsi="Cambria Math"/>
                </w:rPr>
                <m:t>x</m:t>
              </m:r>
            </m:sup>
          </m:sSup>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sSup>
            <m:sSupPr>
              <m:ctrlPr>
                <w:rPr>
                  <w:rFonts w:ascii="Cambria Math" w:hAnsi="Cambria Math"/>
                  <w:i/>
                </w:rPr>
              </m:ctrlPr>
            </m:sSupPr>
            <m:e>
              <m:r>
                <w:rPr>
                  <w:rFonts w:ascii="Cambria Math" w:hAnsi="Cambria Math"/>
                </w:rPr>
                <m:t>]</m:t>
              </m:r>
            </m:e>
            <m:sup>
              <m:r>
                <w:rPr>
                  <w:rFonts w:ascii="Cambria Math" w:hAnsi="Cambria Math"/>
                </w:rPr>
                <m:t>y</m:t>
              </m:r>
            </m:sup>
          </m:sSup>
        </m:oMath>
      </m:oMathPara>
      <w:bookmarkStart w:id="0" w:name="_GoBack"/>
      <w:bookmarkEnd w:id="0"/>
    </w:p>
    <w:p w:rsidR="003F7EEC" w:rsidRDefault="00FC46FC" w:rsidP="003F7EEC">
      <w:pPr>
        <w:spacing w:after="0"/>
      </w:pPr>
      <m:oMathPara>
        <m:oMath>
          <m:f>
            <m:fPr>
              <m:ctrlPr>
                <w:rPr>
                  <w:rFonts w:ascii="Cambria Math" w:hAnsi="Cambria Math"/>
                  <w:i/>
                </w:rPr>
              </m:ctrlPr>
            </m:fPr>
            <m:num>
              <m:r>
                <w:rPr>
                  <w:rFonts w:ascii="Cambria Math" w:hAnsi="Cambria Math"/>
                </w:rPr>
                <m:t>rate 2</m:t>
              </m:r>
            </m:num>
            <m:den>
              <m:r>
                <w:rPr>
                  <w:rFonts w:ascii="Cambria Math" w:hAnsi="Cambria Math"/>
                </w:rPr>
                <m:t>rate 1</m:t>
              </m:r>
            </m:den>
          </m:f>
          <m:r>
            <w:rPr>
              <w:rFonts w:ascii="Cambria Math" w:hAnsi="Cambria Math"/>
            </w:rPr>
            <m:t>=</m:t>
          </m:r>
          <m:f>
            <m:fPr>
              <m:ctrlPr>
                <w:rPr>
                  <w:rFonts w:ascii="Cambria Math" w:hAnsi="Cambria Math"/>
                  <w:i/>
                </w:rPr>
              </m:ctrlPr>
            </m:fPr>
            <m:num>
              <m:r>
                <w:rPr>
                  <w:rFonts w:ascii="Cambria Math" w:hAnsi="Cambria Math"/>
                </w:rPr>
                <m:t>1.71×</m:t>
              </m:r>
              <m:sSup>
                <m:sSupPr>
                  <m:ctrlPr>
                    <w:rPr>
                      <w:rFonts w:ascii="Cambria Math" w:hAnsi="Cambria Math"/>
                      <w:i/>
                    </w:rPr>
                  </m:ctrlPr>
                </m:sSupPr>
                <m:e>
                  <m:r>
                    <w:rPr>
                      <w:rFonts w:ascii="Cambria Math" w:hAnsi="Cambria Math"/>
                    </w:rPr>
                    <m:t>10</m:t>
                  </m:r>
                </m:e>
                <m:sup>
                  <m:r>
                    <w:rPr>
                      <w:rFonts w:ascii="Cambria Math" w:hAnsi="Cambria Math"/>
                    </w:rPr>
                    <m:t>-2</m:t>
                  </m:r>
                </m:sup>
              </m:sSup>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8.55×</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i/>
                    </w:rPr>
                  </m:ctrlPr>
                </m:fPr>
                <m:num>
                  <m:r>
                    <w:rPr>
                      <w:rFonts w:ascii="Cambria Math" w:hAnsi="Cambria Math"/>
                    </w:rPr>
                    <m:t>M</m:t>
                  </m:r>
                </m:num>
                <m:den>
                  <m:r>
                    <w:rPr>
                      <w:rFonts w:ascii="Cambria Math" w:hAnsi="Cambria Math"/>
                    </w:rPr>
                    <m:t>s</m:t>
                  </m:r>
                </m:den>
              </m:f>
            </m:den>
          </m:f>
          <m:r>
            <w:rPr>
              <w:rFonts w:ascii="Cambria Math" w:hAnsi="Cambria Math"/>
            </w:rPr>
            <m:t>=</m:t>
          </m:r>
          <m:f>
            <m:fPr>
              <m:ctrlPr>
                <w:rPr>
                  <w:rFonts w:ascii="Cambria Math" w:hAnsi="Cambria Math"/>
                  <w:i/>
                </w:rPr>
              </m:ctrlPr>
            </m:fPr>
            <m:num>
              <m:r>
                <w:rPr>
                  <w:rFonts w:ascii="Cambria Math" w:hAnsi="Cambria Math"/>
                </w:rPr>
                <m:t>k(0.030 M</m:t>
              </m:r>
              <m:sSup>
                <m:sSupPr>
                  <m:ctrlPr>
                    <w:rPr>
                      <w:rFonts w:ascii="Cambria Math" w:hAnsi="Cambria Math"/>
                      <w:i/>
                    </w:rPr>
                  </m:ctrlPr>
                </m:sSupPr>
                <m:e>
                  <m:r>
                    <w:rPr>
                      <w:rFonts w:ascii="Cambria Math" w:hAnsi="Cambria Math"/>
                    </w:rPr>
                    <m:t>)</m:t>
                  </m:r>
                </m:e>
                <m:sup>
                  <m:r>
                    <w:rPr>
                      <w:rFonts w:ascii="Cambria Math" w:hAnsi="Cambria Math"/>
                    </w:rPr>
                    <m:t>x</m:t>
                  </m:r>
                </m:sup>
              </m:sSup>
              <m:r>
                <w:rPr>
                  <w:rFonts w:ascii="Cambria Math" w:hAnsi="Cambria Math"/>
                </w:rPr>
                <m:t>(0.0110</m:t>
              </m:r>
              <m:sSup>
                <m:sSupPr>
                  <m:ctrlPr>
                    <w:rPr>
                      <w:rFonts w:ascii="Cambria Math" w:hAnsi="Cambria Math"/>
                      <w:i/>
                    </w:rPr>
                  </m:ctrlPr>
                </m:sSupPr>
                <m:e>
                  <m:r>
                    <w:rPr>
                      <w:rFonts w:ascii="Cambria Math" w:hAnsi="Cambria Math"/>
                    </w:rPr>
                    <m:t xml:space="preserve"> M)</m:t>
                  </m:r>
                </m:e>
                <m:sup>
                  <m:r>
                    <w:rPr>
                      <w:rFonts w:ascii="Cambria Math" w:hAnsi="Cambria Math"/>
                    </w:rPr>
                    <m:t>y</m:t>
                  </m:r>
                </m:sup>
              </m:sSup>
            </m:num>
            <m:den>
              <m:r>
                <w:rPr>
                  <w:rFonts w:ascii="Cambria Math" w:hAnsi="Cambria Math"/>
                </w:rPr>
                <m:t>k(0.030 M</m:t>
              </m:r>
              <m:sSup>
                <m:sSupPr>
                  <m:ctrlPr>
                    <w:rPr>
                      <w:rFonts w:ascii="Cambria Math" w:hAnsi="Cambria Math"/>
                      <w:i/>
                    </w:rPr>
                  </m:ctrlPr>
                </m:sSupPr>
                <m:e>
                  <m:r>
                    <w:rPr>
                      <w:rFonts w:ascii="Cambria Math" w:hAnsi="Cambria Math"/>
                    </w:rPr>
                    <m:t>)</m:t>
                  </m:r>
                </m:e>
                <m:sup>
                  <m:r>
                    <w:rPr>
                      <w:rFonts w:ascii="Cambria Math" w:hAnsi="Cambria Math"/>
                    </w:rPr>
                    <m:t>x</m:t>
                  </m:r>
                </m:sup>
              </m:sSup>
              <m:r>
                <w:rPr>
                  <w:rFonts w:ascii="Cambria Math" w:hAnsi="Cambria Math"/>
                </w:rPr>
                <m:t>(0.0055 M</m:t>
              </m:r>
              <m:sSup>
                <m:sSupPr>
                  <m:ctrlPr>
                    <w:rPr>
                      <w:rFonts w:ascii="Cambria Math" w:hAnsi="Cambria Math"/>
                      <w:i/>
                    </w:rPr>
                  </m:ctrlPr>
                </m:sSupPr>
                <m:e>
                  <m:r>
                    <w:rPr>
                      <w:rFonts w:ascii="Cambria Math" w:hAnsi="Cambria Math"/>
                    </w:rPr>
                    <m:t>)</m:t>
                  </m:r>
                </m:e>
                <m:sup>
                  <m:r>
                    <w:rPr>
                      <w:rFonts w:ascii="Cambria Math" w:hAnsi="Cambria Math"/>
                    </w:rPr>
                    <m:t>y</m:t>
                  </m:r>
                </m:sup>
              </m:sSup>
            </m:den>
          </m:f>
          <m:r>
            <w:rPr>
              <w:rFonts w:ascii="Cambria Math" w:hAnsi="Cambria Math"/>
            </w:rPr>
            <m:t>⟹2=</m:t>
          </m:r>
          <m:sSup>
            <m:sSupPr>
              <m:ctrlPr>
                <w:rPr>
                  <w:rFonts w:ascii="Cambria Math" w:hAnsi="Cambria Math"/>
                  <w:i/>
                </w:rPr>
              </m:ctrlPr>
            </m:sSupPr>
            <m:e>
              <m:r>
                <w:rPr>
                  <w:rFonts w:ascii="Cambria Math" w:hAnsi="Cambria Math"/>
                </w:rPr>
                <m:t>2</m:t>
              </m:r>
            </m:e>
            <m:sup>
              <m:r>
                <w:rPr>
                  <w:rFonts w:ascii="Cambria Math" w:hAnsi="Cambria Math"/>
                </w:rPr>
                <m:t>y</m:t>
              </m:r>
            </m:sup>
          </m:sSup>
          <m:r>
            <w:rPr>
              <w:rFonts w:ascii="Cambria Math" w:hAnsi="Cambria Math"/>
            </w:rPr>
            <m:t>⇒y=1</m:t>
          </m:r>
        </m:oMath>
      </m:oMathPara>
    </w:p>
    <w:p w:rsidR="003F7EEC" w:rsidRPr="00BC415E" w:rsidRDefault="00FC46FC" w:rsidP="003F7EEC">
      <w:pPr>
        <w:spacing w:after="0"/>
        <w:rPr>
          <w:rFonts w:eastAsiaTheme="minorEastAsia"/>
        </w:rPr>
      </w:pPr>
      <m:oMathPara>
        <m:oMath>
          <m:f>
            <m:fPr>
              <m:ctrlPr>
                <w:rPr>
                  <w:rFonts w:ascii="Cambria Math" w:hAnsi="Cambria Math"/>
                  <w:i/>
                </w:rPr>
              </m:ctrlPr>
            </m:fPr>
            <m:num>
              <m:r>
                <w:rPr>
                  <w:rFonts w:ascii="Cambria Math" w:hAnsi="Cambria Math"/>
                </w:rPr>
                <m:t>rate 1</m:t>
              </m:r>
            </m:num>
            <m:den>
              <m:r>
                <w:rPr>
                  <w:rFonts w:ascii="Cambria Math" w:hAnsi="Cambria Math"/>
                </w:rPr>
                <m:t>rate 3</m:t>
              </m:r>
            </m:den>
          </m:f>
          <m:r>
            <w:rPr>
              <w:rFonts w:ascii="Cambria Math" w:hAnsi="Cambria Math"/>
            </w:rPr>
            <m:t>=</m:t>
          </m:r>
          <m:f>
            <m:fPr>
              <m:ctrlPr>
                <w:rPr>
                  <w:rFonts w:ascii="Cambria Math" w:hAnsi="Cambria Math"/>
                  <w:i/>
                </w:rPr>
              </m:ctrlPr>
            </m:fPr>
            <m:num>
              <m:r>
                <w:rPr>
                  <w:rFonts w:ascii="Cambria Math" w:hAnsi="Cambria Math"/>
                </w:rPr>
                <m:t>8.55×</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3.42×</m:t>
              </m:r>
              <m:sSup>
                <m:sSupPr>
                  <m:ctrlPr>
                    <w:rPr>
                      <w:rFonts w:ascii="Cambria Math" w:hAnsi="Cambria Math"/>
                      <w:i/>
                    </w:rPr>
                  </m:ctrlPr>
                </m:sSupPr>
                <m:e>
                  <m:r>
                    <w:rPr>
                      <w:rFonts w:ascii="Cambria Math" w:hAnsi="Cambria Math"/>
                    </w:rPr>
                    <m:t>10</m:t>
                  </m:r>
                </m:e>
                <m:sup>
                  <m:r>
                    <w:rPr>
                      <w:rFonts w:ascii="Cambria Math" w:hAnsi="Cambria Math"/>
                    </w:rPr>
                    <m:t>-2</m:t>
                  </m:r>
                </m:sup>
              </m:sSup>
              <m:f>
                <m:fPr>
                  <m:ctrlPr>
                    <w:rPr>
                      <w:rFonts w:ascii="Cambria Math" w:hAnsi="Cambria Math"/>
                      <w:i/>
                    </w:rPr>
                  </m:ctrlPr>
                </m:fPr>
                <m:num>
                  <m:r>
                    <w:rPr>
                      <w:rFonts w:ascii="Cambria Math" w:hAnsi="Cambria Math"/>
                    </w:rPr>
                    <m:t>M</m:t>
                  </m:r>
                </m:num>
                <m:den>
                  <m:r>
                    <w:rPr>
                      <w:rFonts w:ascii="Cambria Math" w:hAnsi="Cambria Math"/>
                    </w:rPr>
                    <m:t>s</m:t>
                  </m:r>
                </m:den>
              </m:f>
            </m:den>
          </m:f>
          <m:r>
            <w:rPr>
              <w:rFonts w:ascii="Cambria Math" w:hAnsi="Cambria Math"/>
            </w:rPr>
            <m:t>=</m:t>
          </m:r>
          <m:f>
            <m:fPr>
              <m:ctrlPr>
                <w:rPr>
                  <w:rFonts w:ascii="Cambria Math" w:hAnsi="Cambria Math"/>
                  <w:i/>
                </w:rPr>
              </m:ctrlPr>
            </m:fPr>
            <m:num>
              <m:r>
                <w:rPr>
                  <w:rFonts w:ascii="Cambria Math" w:hAnsi="Cambria Math"/>
                </w:rPr>
                <m:t>k(0.030 M</m:t>
              </m:r>
              <m:sSup>
                <m:sSupPr>
                  <m:ctrlPr>
                    <w:rPr>
                      <w:rFonts w:ascii="Cambria Math" w:hAnsi="Cambria Math"/>
                      <w:i/>
                    </w:rPr>
                  </m:ctrlPr>
                </m:sSupPr>
                <m:e>
                  <m:r>
                    <w:rPr>
                      <w:rFonts w:ascii="Cambria Math" w:hAnsi="Cambria Math"/>
                    </w:rPr>
                    <m:t>)</m:t>
                  </m:r>
                </m:e>
                <m:sup>
                  <m:r>
                    <w:rPr>
                      <w:rFonts w:ascii="Cambria Math" w:hAnsi="Cambria Math"/>
                    </w:rPr>
                    <m:t>x</m:t>
                  </m:r>
                </m:sup>
              </m:sSup>
              <m:r>
                <w:rPr>
                  <w:rFonts w:ascii="Cambria Math" w:hAnsi="Cambria Math"/>
                </w:rPr>
                <m:t>(0.0055</m:t>
              </m:r>
              <m:sSup>
                <m:sSupPr>
                  <m:ctrlPr>
                    <w:rPr>
                      <w:rFonts w:ascii="Cambria Math" w:hAnsi="Cambria Math"/>
                      <w:i/>
                    </w:rPr>
                  </m:ctrlPr>
                </m:sSupPr>
                <m:e>
                  <m:r>
                    <w:rPr>
                      <w:rFonts w:ascii="Cambria Math" w:hAnsi="Cambria Math"/>
                    </w:rPr>
                    <m:t xml:space="preserve"> M)</m:t>
                  </m:r>
                </m:e>
                <m:sup>
                  <m:r>
                    <w:rPr>
                      <w:rFonts w:ascii="Cambria Math" w:hAnsi="Cambria Math"/>
                    </w:rPr>
                    <m:t>y</m:t>
                  </m:r>
                </m:sup>
              </m:sSup>
            </m:num>
            <m:den>
              <m:r>
                <w:rPr>
                  <w:rFonts w:ascii="Cambria Math" w:hAnsi="Cambria Math"/>
                </w:rPr>
                <m:t>k(0.060 M</m:t>
              </m:r>
              <m:sSup>
                <m:sSupPr>
                  <m:ctrlPr>
                    <w:rPr>
                      <w:rFonts w:ascii="Cambria Math" w:hAnsi="Cambria Math"/>
                      <w:i/>
                    </w:rPr>
                  </m:ctrlPr>
                </m:sSupPr>
                <m:e>
                  <m:r>
                    <w:rPr>
                      <w:rFonts w:ascii="Cambria Math" w:hAnsi="Cambria Math"/>
                    </w:rPr>
                    <m:t>)</m:t>
                  </m:r>
                </m:e>
                <m:sup>
                  <m:r>
                    <w:rPr>
                      <w:rFonts w:ascii="Cambria Math" w:hAnsi="Cambria Math"/>
                    </w:rPr>
                    <m:t>x</m:t>
                  </m:r>
                </m:sup>
              </m:sSup>
              <m:r>
                <w:rPr>
                  <w:rFonts w:ascii="Cambria Math" w:hAnsi="Cambria Math"/>
                </w:rPr>
                <m:t>(0.0055 M</m:t>
              </m:r>
              <m:sSup>
                <m:sSupPr>
                  <m:ctrlPr>
                    <w:rPr>
                      <w:rFonts w:ascii="Cambria Math" w:hAnsi="Cambria Math"/>
                      <w:i/>
                    </w:rPr>
                  </m:ctrlPr>
                </m:sSupPr>
                <m:e>
                  <m:r>
                    <w:rPr>
                      <w:rFonts w:ascii="Cambria Math" w:hAnsi="Cambria Math"/>
                    </w:rPr>
                    <m:t>)</m:t>
                  </m:r>
                </m:e>
                <m:sup>
                  <m:r>
                    <w:rPr>
                      <w:rFonts w:ascii="Cambria Math" w:hAnsi="Cambria Math"/>
                    </w:rPr>
                    <m:t>y</m:t>
                  </m:r>
                </m:sup>
              </m:sSup>
            </m:den>
          </m:f>
          <m:r>
            <w:rPr>
              <w:rFonts w:ascii="Cambria Math" w:hAnsi="Cambria Math"/>
            </w:rPr>
            <m:t>⟹</m:t>
          </m:r>
        </m:oMath>
      </m:oMathPara>
    </w:p>
    <w:p w:rsidR="003F7EEC" w:rsidRDefault="003F7EEC" w:rsidP="003F7EEC">
      <w:pPr>
        <w:spacing w:after="0"/>
      </w:pPr>
      <m:oMathPara>
        <m:oMath>
          <m:r>
            <w:rPr>
              <w:rFonts w:ascii="Cambria Math" w:hAnsi="Cambria Math"/>
            </w:rPr>
            <m:t>0.25=</m:t>
          </m:r>
          <m:sSup>
            <m:sSupPr>
              <m:ctrlPr>
                <w:rPr>
                  <w:rFonts w:ascii="Cambria Math" w:hAnsi="Cambria Math"/>
                  <w:i/>
                </w:rPr>
              </m:ctrlPr>
            </m:sSupPr>
            <m:e>
              <m:r>
                <w:rPr>
                  <w:rFonts w:ascii="Cambria Math" w:hAnsi="Cambria Math"/>
                </w:rPr>
                <m:t>0.5</m:t>
              </m:r>
            </m:e>
            <m:sup>
              <m:r>
                <w:rPr>
                  <w:rFonts w:ascii="Cambria Math" w:hAnsi="Cambria Math"/>
                </w:rPr>
                <m:t>x</m:t>
              </m:r>
            </m:sup>
          </m:sSup>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0.25</m:t>
                  </m:r>
                </m:e>
              </m:d>
            </m:e>
          </m:func>
          <m:r>
            <w:rPr>
              <w:rFonts w:ascii="Cambria Math" w:hAnsi="Cambria Math"/>
            </w:rPr>
            <m:t>=x ln</m:t>
          </m:r>
          <m:d>
            <m:dPr>
              <m:ctrlPr>
                <w:rPr>
                  <w:rFonts w:ascii="Cambria Math" w:hAnsi="Cambria Math"/>
                  <w:i/>
                </w:rPr>
              </m:ctrlPr>
            </m:dPr>
            <m:e>
              <m:r>
                <w:rPr>
                  <w:rFonts w:ascii="Cambria Math" w:hAnsi="Cambria Math"/>
                </w:rPr>
                <m:t>0.5</m:t>
              </m:r>
            </m:e>
          </m:d>
          <m:r>
            <w:rPr>
              <w:rFonts w:ascii="Cambria Math" w:hAnsi="Cambria Math"/>
            </w:rPr>
            <m:t>⇒x=</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0.25</m:t>
                      </m:r>
                    </m:e>
                  </m:d>
                </m:e>
              </m:func>
            </m:num>
            <m:den>
              <m:r>
                <w:rPr>
                  <w:rFonts w:ascii="Cambria Math" w:hAnsi="Cambria Math"/>
                </w:rPr>
                <m:t>ln</m:t>
              </m:r>
              <m:d>
                <m:dPr>
                  <m:ctrlPr>
                    <w:rPr>
                      <w:rFonts w:ascii="Cambria Math" w:hAnsi="Cambria Math"/>
                      <w:i/>
                    </w:rPr>
                  </m:ctrlPr>
                </m:dPr>
                <m:e>
                  <m:r>
                    <w:rPr>
                      <w:rFonts w:ascii="Cambria Math" w:hAnsi="Cambria Math"/>
                    </w:rPr>
                    <m:t>0.5</m:t>
                  </m:r>
                </m:e>
              </m:d>
            </m:den>
          </m:f>
          <m:r>
            <w:rPr>
              <w:rFonts w:ascii="Cambria Math" w:hAnsi="Cambria Math"/>
            </w:rPr>
            <m:t>=2</m:t>
          </m:r>
        </m:oMath>
      </m:oMathPara>
    </w:p>
    <w:p w:rsidR="003F7EEC" w:rsidRDefault="003F7EEC" w:rsidP="003F7EEC">
      <w:pPr>
        <w:spacing w:after="0"/>
      </w:pPr>
      <m:oMathPara>
        <m:oMath>
          <m:r>
            <w:rPr>
              <w:rFonts w:ascii="Cambria Math" w:hAnsi="Cambria Math"/>
            </w:rPr>
            <m:t>rate=k[</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][NO</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⇒k=</m:t>
          </m:r>
          <m:f>
            <m:fPr>
              <m:ctrlPr>
                <w:rPr>
                  <w:rFonts w:ascii="Cambria Math" w:hAnsi="Cambria Math"/>
                  <w:i/>
                </w:rPr>
              </m:ctrlPr>
            </m:fPr>
            <m:num>
              <m:r>
                <w:rPr>
                  <w:rFonts w:ascii="Cambria Math" w:hAnsi="Cambria Math"/>
                </w:rPr>
                <m:t>rate</m:t>
              </m:r>
            </m:num>
            <m:den>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][NO</m:t>
              </m:r>
              <m:sSup>
                <m:sSupPr>
                  <m:ctrlPr>
                    <w:rPr>
                      <w:rFonts w:ascii="Cambria Math" w:hAnsi="Cambria Math"/>
                      <w:i/>
                    </w:rPr>
                  </m:ctrlPr>
                </m:sSupPr>
                <m:e>
                  <m:r>
                    <w:rPr>
                      <w:rFonts w:ascii="Cambria Math" w:hAnsi="Cambria Math"/>
                    </w:rPr>
                    <m:t>]</m:t>
                  </m:r>
                </m:e>
                <m:sup>
                  <m:r>
                    <w:rPr>
                      <w:rFonts w:ascii="Cambria Math" w:hAnsi="Cambria Math"/>
                    </w:rPr>
                    <m:t>2</m:t>
                  </m:r>
                </m:sup>
              </m:sSup>
            </m:den>
          </m:f>
        </m:oMath>
      </m:oMathPara>
    </w:p>
    <w:p w:rsidR="003F7EEC" w:rsidRDefault="00FC46FC" w:rsidP="003F7EEC">
      <w:pPr>
        <w:spacing w:after="0"/>
      </w:pPr>
      <m:oMathPara>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8.55×</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(0.0055 M)(0.030 M</m:t>
              </m:r>
              <m:sSup>
                <m:sSupPr>
                  <m:ctrlPr>
                    <w:rPr>
                      <w:rFonts w:ascii="Cambria Math" w:hAnsi="Cambria Math"/>
                      <w:i/>
                    </w:rPr>
                  </m:ctrlPr>
                </m:sSupPr>
                <m:e>
                  <m:r>
                    <w:rPr>
                      <w:rFonts w:ascii="Cambria Math" w:hAnsi="Cambria Math"/>
                    </w:rPr>
                    <m:t>)</m:t>
                  </m:r>
                </m:e>
                <m:sup>
                  <m:r>
                    <w:rPr>
                      <w:rFonts w:ascii="Cambria Math" w:hAnsi="Cambria Math"/>
                    </w:rPr>
                    <m:t>2</m:t>
                  </m:r>
                </m:sup>
              </m:sSup>
            </m:den>
          </m:f>
          <m:r>
            <w:rPr>
              <w:rFonts w:ascii="Cambria Math" w:hAnsi="Cambria Math"/>
            </w:rPr>
            <m:t>=1.7×</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s</m:t>
              </m:r>
            </m:den>
          </m:f>
        </m:oMath>
      </m:oMathPara>
    </w:p>
    <w:p w:rsidR="003F7EEC" w:rsidRDefault="00FC46FC" w:rsidP="003F7EEC">
      <w:pPr>
        <w:spacing w:after="0"/>
      </w:pPr>
      <m:oMathPara>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1.71×</m:t>
              </m:r>
              <m:sSup>
                <m:sSupPr>
                  <m:ctrlPr>
                    <w:rPr>
                      <w:rFonts w:ascii="Cambria Math" w:hAnsi="Cambria Math"/>
                      <w:i/>
                    </w:rPr>
                  </m:ctrlPr>
                </m:sSupPr>
                <m:e>
                  <m:r>
                    <w:rPr>
                      <w:rFonts w:ascii="Cambria Math" w:hAnsi="Cambria Math"/>
                    </w:rPr>
                    <m:t>10</m:t>
                  </m:r>
                </m:e>
                <m:sup>
                  <m:r>
                    <w:rPr>
                      <w:rFonts w:ascii="Cambria Math" w:hAnsi="Cambria Math"/>
                    </w:rPr>
                    <m:t>-2</m:t>
                  </m:r>
                </m:sup>
              </m:sSup>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(0.0110 M)(0.030 M</m:t>
              </m:r>
              <m:sSup>
                <m:sSupPr>
                  <m:ctrlPr>
                    <w:rPr>
                      <w:rFonts w:ascii="Cambria Math" w:hAnsi="Cambria Math"/>
                      <w:i/>
                    </w:rPr>
                  </m:ctrlPr>
                </m:sSupPr>
                <m:e>
                  <m:r>
                    <w:rPr>
                      <w:rFonts w:ascii="Cambria Math" w:hAnsi="Cambria Math"/>
                    </w:rPr>
                    <m:t>)</m:t>
                  </m:r>
                </m:e>
                <m:sup>
                  <m:r>
                    <w:rPr>
                      <w:rFonts w:ascii="Cambria Math" w:hAnsi="Cambria Math"/>
                    </w:rPr>
                    <m:t>2</m:t>
                  </m:r>
                </m:sup>
              </m:sSup>
            </m:den>
          </m:f>
          <m:r>
            <w:rPr>
              <w:rFonts w:ascii="Cambria Math" w:hAnsi="Cambria Math"/>
            </w:rPr>
            <m:t>=1.7×</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s</m:t>
              </m:r>
            </m:den>
          </m:f>
        </m:oMath>
      </m:oMathPara>
    </w:p>
    <w:p w:rsidR="003F7EEC" w:rsidRDefault="00FC46FC" w:rsidP="003F7EEC">
      <w:pPr>
        <w:spacing w:after="0"/>
      </w:pPr>
      <m:oMathPara>
        <m:oMath>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3.42×</m:t>
              </m:r>
              <m:sSup>
                <m:sSupPr>
                  <m:ctrlPr>
                    <w:rPr>
                      <w:rFonts w:ascii="Cambria Math" w:hAnsi="Cambria Math"/>
                      <w:i/>
                    </w:rPr>
                  </m:ctrlPr>
                </m:sSupPr>
                <m:e>
                  <m:r>
                    <w:rPr>
                      <w:rFonts w:ascii="Cambria Math" w:hAnsi="Cambria Math"/>
                    </w:rPr>
                    <m:t>10</m:t>
                  </m:r>
                </m:e>
                <m:sup>
                  <m:r>
                    <w:rPr>
                      <w:rFonts w:ascii="Cambria Math" w:hAnsi="Cambria Math"/>
                    </w:rPr>
                    <m:t>-2</m:t>
                  </m:r>
                </m:sup>
              </m:sSup>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(0.0055 M)(0.060 M</m:t>
              </m:r>
              <m:sSup>
                <m:sSupPr>
                  <m:ctrlPr>
                    <w:rPr>
                      <w:rFonts w:ascii="Cambria Math" w:hAnsi="Cambria Math"/>
                      <w:i/>
                    </w:rPr>
                  </m:ctrlPr>
                </m:sSupPr>
                <m:e>
                  <m:r>
                    <w:rPr>
                      <w:rFonts w:ascii="Cambria Math" w:hAnsi="Cambria Math"/>
                    </w:rPr>
                    <m:t>)</m:t>
                  </m:r>
                </m:e>
                <m:sup>
                  <m:r>
                    <w:rPr>
                      <w:rFonts w:ascii="Cambria Math" w:hAnsi="Cambria Math"/>
                    </w:rPr>
                    <m:t>2</m:t>
                  </m:r>
                </m:sup>
              </m:sSup>
            </m:den>
          </m:f>
          <m:r>
            <w:rPr>
              <w:rFonts w:ascii="Cambria Math" w:hAnsi="Cambria Math"/>
            </w:rPr>
            <m:t>=1.7×</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s</m:t>
              </m:r>
            </m:den>
          </m:f>
        </m:oMath>
      </m:oMathPara>
    </w:p>
    <w:p w:rsidR="003F7EEC" w:rsidRDefault="00FC46FC" w:rsidP="003F7EEC">
      <w:pPr>
        <w:spacing w:after="0"/>
      </w:pPr>
      <m:oMathPara>
        <m:oMath>
          <m:sSub>
            <m:sSubPr>
              <m:ctrlPr>
                <w:rPr>
                  <w:rFonts w:ascii="Cambria Math" w:hAnsi="Cambria Math"/>
                  <w:i/>
                </w:rPr>
              </m:ctrlPr>
            </m:sSubPr>
            <m:e>
              <m:r>
                <w:rPr>
                  <w:rFonts w:ascii="Cambria Math" w:hAnsi="Cambria Math"/>
                </w:rPr>
                <m:t>k</m:t>
              </m:r>
            </m:e>
            <m:sub>
              <m:r>
                <w:rPr>
                  <w:rFonts w:ascii="Cambria Math" w:hAnsi="Cambria Math"/>
                </w:rPr>
                <m:t>average</m:t>
              </m:r>
            </m:sub>
          </m:sSub>
          <m:r>
            <w:rPr>
              <w:rFonts w:ascii="Cambria Math" w:hAnsi="Cambria Math"/>
            </w:rPr>
            <m:t>=1.7×</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s</m:t>
              </m:r>
            </m:den>
          </m:f>
        </m:oMath>
      </m:oMathPara>
    </w:p>
    <w:p w:rsidR="003F7EEC" w:rsidRDefault="003F7EEC" w:rsidP="003F7EEC">
      <w:pPr>
        <w:spacing w:after="0"/>
      </w:pPr>
      <m:oMathPara>
        <m:oMath>
          <m:r>
            <w:rPr>
              <w:rFonts w:ascii="Cambria Math" w:hAnsi="Cambria Math"/>
            </w:rPr>
            <w:lastRenderedPageBreak/>
            <m:t>σ=</m:t>
          </m:r>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rPr>
                    <m:t>Σ</m:t>
                  </m:r>
                  <m:sSup>
                    <m:sSupPr>
                      <m:ctrlPr>
                        <w:rPr>
                          <w:rFonts w:ascii="Cambria Math" w:hAnsi="Cambria Math"/>
                          <w:i/>
                        </w:rPr>
                      </m:ctrlPr>
                    </m:sSup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average</m:t>
                          </m:r>
                        </m:sub>
                      </m:sSub>
                      <m:r>
                        <w:rPr>
                          <w:rFonts w:ascii="Cambria Math" w:hAnsi="Cambria Math"/>
                        </w:rPr>
                        <m:t>|</m:t>
                      </m:r>
                    </m:e>
                    <m:sup>
                      <m:r>
                        <w:rPr>
                          <w:rFonts w:ascii="Cambria Math" w:hAnsi="Cambria Math"/>
                        </w:rPr>
                        <m:t>2</m:t>
                      </m:r>
                    </m:sup>
                  </m:sSup>
                </m:num>
                <m:den>
                  <m:r>
                    <w:rPr>
                      <w:rFonts w:ascii="Cambria Math" w:hAnsi="Cambria Math"/>
                    </w:rPr>
                    <m:t>n-1</m:t>
                  </m:r>
                </m:den>
              </m:f>
            </m:e>
          </m:rad>
          <m:r>
            <w:rPr>
              <w:rFonts w:ascii="Cambria Math" w:hAnsi="Cambria Math"/>
            </w:rPr>
            <m:t>=0</m:t>
          </m:r>
        </m:oMath>
      </m:oMathPara>
    </w:p>
    <w:p w:rsidR="003F7EEC" w:rsidRDefault="003F7EEC" w:rsidP="003F7EEC">
      <w:pPr>
        <w:spacing w:after="0"/>
      </w:pPr>
      <w:r>
        <w:t xml:space="preserve">Rate = (1.7 </w:t>
      </w:r>
      <w:r>
        <w:rPr>
          <w:rFonts w:ascii="Calibri" w:hAnsi="Calibri" w:cs="Calibri"/>
        </w:rPr>
        <w:t>×</w:t>
      </w:r>
      <w:r>
        <w:t xml:space="preserve"> 10</w:t>
      </w:r>
      <w:r>
        <w:rPr>
          <w:vertAlign w:val="superscript"/>
        </w:rPr>
        <w:t>3</w:t>
      </w:r>
      <w:r>
        <w:t xml:space="preserve"> 1/M</w:t>
      </w:r>
      <w:r>
        <w:rPr>
          <w:vertAlign w:val="superscript"/>
        </w:rPr>
        <w:t>2</w:t>
      </w:r>
      <w:r>
        <w:t xml:space="preserve"> s</w:t>
      </w:r>
      <w:proofErr w:type="gramStart"/>
      <w:r>
        <w:t>)[</w:t>
      </w:r>
      <w:proofErr w:type="gramEnd"/>
      <w:r>
        <w:t>O</w:t>
      </w:r>
      <w:r>
        <w:rPr>
          <w:vertAlign w:val="subscript"/>
        </w:rPr>
        <w:t>2</w:t>
      </w:r>
      <w:r>
        <w:t>]</w:t>
      </w:r>
      <w:r w:rsidRPr="00E02876">
        <w:t xml:space="preserve"> </w:t>
      </w:r>
      <w:r>
        <w:t>[NO]</w:t>
      </w:r>
      <w:r>
        <w:rPr>
          <w:vertAlign w:val="superscript"/>
        </w:rPr>
        <w:t>2</w:t>
      </w:r>
    </w:p>
    <w:p w:rsidR="003F7EEC" w:rsidRDefault="003F7EEC" w:rsidP="0051212E">
      <w:pPr>
        <w:spacing w:after="0"/>
      </w:pPr>
    </w:p>
    <w:p w:rsidR="0051212E" w:rsidRDefault="0051212E" w:rsidP="0051212E">
      <w:pPr>
        <w:spacing w:after="0"/>
      </w:pPr>
    </w:p>
    <w:sectPr w:rsidR="0051212E"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FC" w:rsidRDefault="00FC46FC" w:rsidP="00B030FA">
      <w:pPr>
        <w:spacing w:after="0" w:line="240" w:lineRule="auto"/>
      </w:pPr>
      <w:r>
        <w:separator/>
      </w:r>
    </w:p>
  </w:endnote>
  <w:endnote w:type="continuationSeparator" w:id="0">
    <w:p w:rsidR="00FC46FC" w:rsidRDefault="00FC46FC"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A0C7B">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A0C7B">
              <w:rPr>
                <w:b/>
                <w:bCs/>
                <w:noProof/>
              </w:rPr>
              <w:t>2</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FC" w:rsidRDefault="00FC46FC" w:rsidP="00B030FA">
      <w:pPr>
        <w:spacing w:after="0" w:line="240" w:lineRule="auto"/>
      </w:pPr>
      <w:r>
        <w:separator/>
      </w:r>
    </w:p>
  </w:footnote>
  <w:footnote w:type="continuationSeparator" w:id="0">
    <w:p w:rsidR="00FC46FC" w:rsidRDefault="00FC46FC"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9D7675">
          <w:rPr>
            <w:rFonts w:cs="Times New Roman"/>
            <w:b/>
            <w:bCs/>
            <w:szCs w:val="24"/>
          </w:rPr>
          <w:t>ont College Chemistry 142 Fall</w:t>
        </w:r>
        <w:r w:rsidR="00367E07">
          <w:rPr>
            <w:rFonts w:cs="Times New Roman"/>
            <w:b/>
            <w:bCs/>
            <w:szCs w:val="24"/>
          </w:rPr>
          <w:t xml:space="preserve"> 2018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E3D95"/>
    <w:multiLevelType w:val="hybridMultilevel"/>
    <w:tmpl w:val="9BDCBDE8"/>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572F8"/>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3220C"/>
    <w:multiLevelType w:val="hybridMultilevel"/>
    <w:tmpl w:val="4BAEC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7E72CD"/>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3"/>
  </w:num>
  <w:num w:numId="4">
    <w:abstractNumId w:val="12"/>
  </w:num>
  <w:num w:numId="5">
    <w:abstractNumId w:val="6"/>
  </w:num>
  <w:num w:numId="6">
    <w:abstractNumId w:val="11"/>
  </w:num>
  <w:num w:numId="7">
    <w:abstractNumId w:val="2"/>
  </w:num>
  <w:num w:numId="8">
    <w:abstractNumId w:val="4"/>
  </w:num>
  <w:num w:numId="9">
    <w:abstractNumId w:val="10"/>
  </w:num>
  <w:num w:numId="10">
    <w:abstractNumId w:val="5"/>
  </w:num>
  <w:num w:numId="11">
    <w:abstractNumId w:val="0"/>
  </w:num>
  <w:num w:numId="12">
    <w:abstractNumId w:val="1"/>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134D"/>
    <w:rsid w:val="000441CD"/>
    <w:rsid w:val="000502F8"/>
    <w:rsid w:val="00051180"/>
    <w:rsid w:val="00064613"/>
    <w:rsid w:val="00086DCD"/>
    <w:rsid w:val="000C7AC3"/>
    <w:rsid w:val="000E0160"/>
    <w:rsid w:val="00153B39"/>
    <w:rsid w:val="00187315"/>
    <w:rsid w:val="001A3D07"/>
    <w:rsid w:val="001B20D3"/>
    <w:rsid w:val="001C1F1E"/>
    <w:rsid w:val="001D155E"/>
    <w:rsid w:val="001D2983"/>
    <w:rsid w:val="001F6DB8"/>
    <w:rsid w:val="0021530E"/>
    <w:rsid w:val="00252F39"/>
    <w:rsid w:val="002530F1"/>
    <w:rsid w:val="0026399B"/>
    <w:rsid w:val="00263FFF"/>
    <w:rsid w:val="002702D2"/>
    <w:rsid w:val="002770E7"/>
    <w:rsid w:val="002A06AE"/>
    <w:rsid w:val="002E0064"/>
    <w:rsid w:val="002E5E98"/>
    <w:rsid w:val="002E7C87"/>
    <w:rsid w:val="00313B39"/>
    <w:rsid w:val="003177DA"/>
    <w:rsid w:val="00321A85"/>
    <w:rsid w:val="003553F2"/>
    <w:rsid w:val="00363AAF"/>
    <w:rsid w:val="00367E07"/>
    <w:rsid w:val="003A0C7B"/>
    <w:rsid w:val="003A1C80"/>
    <w:rsid w:val="003B6C78"/>
    <w:rsid w:val="003F0EE3"/>
    <w:rsid w:val="003F7EEC"/>
    <w:rsid w:val="00434086"/>
    <w:rsid w:val="004366AB"/>
    <w:rsid w:val="00440514"/>
    <w:rsid w:val="004648EB"/>
    <w:rsid w:val="00466F87"/>
    <w:rsid w:val="00473B5A"/>
    <w:rsid w:val="00492B01"/>
    <w:rsid w:val="004A76B9"/>
    <w:rsid w:val="004C7D5F"/>
    <w:rsid w:val="00511C5D"/>
    <w:rsid w:val="0051212E"/>
    <w:rsid w:val="00520AF7"/>
    <w:rsid w:val="00524FC2"/>
    <w:rsid w:val="00540A31"/>
    <w:rsid w:val="005511CF"/>
    <w:rsid w:val="00565325"/>
    <w:rsid w:val="005B63F2"/>
    <w:rsid w:val="005D5636"/>
    <w:rsid w:val="00636857"/>
    <w:rsid w:val="00636C4C"/>
    <w:rsid w:val="006602D8"/>
    <w:rsid w:val="0067218D"/>
    <w:rsid w:val="006A255A"/>
    <w:rsid w:val="006C5BEF"/>
    <w:rsid w:val="006D3906"/>
    <w:rsid w:val="006F75D5"/>
    <w:rsid w:val="00701CDE"/>
    <w:rsid w:val="0071514A"/>
    <w:rsid w:val="00743C35"/>
    <w:rsid w:val="007A15E4"/>
    <w:rsid w:val="007C118D"/>
    <w:rsid w:val="007C2635"/>
    <w:rsid w:val="007D62F5"/>
    <w:rsid w:val="007E0792"/>
    <w:rsid w:val="007E26F2"/>
    <w:rsid w:val="00866B67"/>
    <w:rsid w:val="008723AF"/>
    <w:rsid w:val="008C300B"/>
    <w:rsid w:val="008D15F3"/>
    <w:rsid w:val="008D4DD6"/>
    <w:rsid w:val="008F6BA0"/>
    <w:rsid w:val="00925DA8"/>
    <w:rsid w:val="00944423"/>
    <w:rsid w:val="009579CE"/>
    <w:rsid w:val="0098442F"/>
    <w:rsid w:val="00984EAC"/>
    <w:rsid w:val="00985944"/>
    <w:rsid w:val="0099445F"/>
    <w:rsid w:val="009A7AF5"/>
    <w:rsid w:val="009B4935"/>
    <w:rsid w:val="009B58F7"/>
    <w:rsid w:val="009D0573"/>
    <w:rsid w:val="009D7675"/>
    <w:rsid w:val="00A33B01"/>
    <w:rsid w:val="00A4193E"/>
    <w:rsid w:val="00AA7C3F"/>
    <w:rsid w:val="00AC57C8"/>
    <w:rsid w:val="00B030FA"/>
    <w:rsid w:val="00B04D88"/>
    <w:rsid w:val="00B173F4"/>
    <w:rsid w:val="00B40520"/>
    <w:rsid w:val="00B6127E"/>
    <w:rsid w:val="00BE4ADC"/>
    <w:rsid w:val="00C0069A"/>
    <w:rsid w:val="00C13419"/>
    <w:rsid w:val="00C17D37"/>
    <w:rsid w:val="00C27719"/>
    <w:rsid w:val="00CB21A2"/>
    <w:rsid w:val="00CB5CB9"/>
    <w:rsid w:val="00CD36B5"/>
    <w:rsid w:val="00CD602B"/>
    <w:rsid w:val="00CE3DEE"/>
    <w:rsid w:val="00D258F1"/>
    <w:rsid w:val="00D25AE8"/>
    <w:rsid w:val="00D9586C"/>
    <w:rsid w:val="00DA473B"/>
    <w:rsid w:val="00DF210B"/>
    <w:rsid w:val="00E33F30"/>
    <w:rsid w:val="00E43B95"/>
    <w:rsid w:val="00E7009F"/>
    <w:rsid w:val="00EE38C9"/>
    <w:rsid w:val="00F02A19"/>
    <w:rsid w:val="00F129BB"/>
    <w:rsid w:val="00F27C23"/>
    <w:rsid w:val="00F312D2"/>
    <w:rsid w:val="00F4215E"/>
    <w:rsid w:val="00F6526C"/>
    <w:rsid w:val="00F8148F"/>
    <w:rsid w:val="00F87EBA"/>
    <w:rsid w:val="00FA1B17"/>
    <w:rsid w:val="00FC46FC"/>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7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3F7EE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7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3F7EE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27C8B"/>
    <w:rsid w:val="00063FDD"/>
    <w:rsid w:val="000778DC"/>
    <w:rsid w:val="000C3DEA"/>
    <w:rsid w:val="000C4528"/>
    <w:rsid w:val="000F7CEF"/>
    <w:rsid w:val="00111245"/>
    <w:rsid w:val="001368B4"/>
    <w:rsid w:val="00172094"/>
    <w:rsid w:val="001E0775"/>
    <w:rsid w:val="003523B8"/>
    <w:rsid w:val="003E1535"/>
    <w:rsid w:val="004856D7"/>
    <w:rsid w:val="004922A8"/>
    <w:rsid w:val="00530B69"/>
    <w:rsid w:val="00534B88"/>
    <w:rsid w:val="00542BBF"/>
    <w:rsid w:val="005441B7"/>
    <w:rsid w:val="00605893"/>
    <w:rsid w:val="00622C48"/>
    <w:rsid w:val="00666E4C"/>
    <w:rsid w:val="00674834"/>
    <w:rsid w:val="006F1874"/>
    <w:rsid w:val="007E459D"/>
    <w:rsid w:val="008104D9"/>
    <w:rsid w:val="00861782"/>
    <w:rsid w:val="00863FC7"/>
    <w:rsid w:val="008D4F8B"/>
    <w:rsid w:val="0090672F"/>
    <w:rsid w:val="0097297A"/>
    <w:rsid w:val="00A71743"/>
    <w:rsid w:val="00AC17E4"/>
    <w:rsid w:val="00B86408"/>
    <w:rsid w:val="00C25604"/>
    <w:rsid w:val="00C46234"/>
    <w:rsid w:val="00C672B1"/>
    <w:rsid w:val="00CE5611"/>
    <w:rsid w:val="00CE719D"/>
    <w:rsid w:val="00D8505B"/>
    <w:rsid w:val="00E54599"/>
    <w:rsid w:val="00EC5F69"/>
    <w:rsid w:val="00F01BA0"/>
    <w:rsid w:val="00F1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13A6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13A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8395-9993-4CD0-9A17-1337B5E8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142 Fall 2018</vt:lpstr>
    </vt:vector>
  </TitlesOfParts>
  <Company>Grossmont-Cuyamaca Community College District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2018</dc:title>
  <dc:subject>Name: ___________________________________Section: ________</dc:subject>
  <dc:creator>Instructor: Diana Vance</dc:creator>
  <cp:lastModifiedBy>Diana Vance</cp:lastModifiedBy>
  <cp:revision>4</cp:revision>
  <dcterms:created xsi:type="dcterms:W3CDTF">2018-09-30T04:43:00Z</dcterms:created>
  <dcterms:modified xsi:type="dcterms:W3CDTF">2018-10-01T00:06:00Z</dcterms:modified>
</cp:coreProperties>
</file>