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 xml:space="preserve">Quiz </w:t>
      </w:r>
      <w:r w:rsidR="00052F32">
        <w:rPr>
          <w:rFonts w:ascii="Times New Roman" w:hAnsi="Times New Roman" w:cs="Times New Roman"/>
          <w:b/>
          <w:sz w:val="24"/>
          <w:szCs w:val="24"/>
        </w:rPr>
        <w:t>6</w:t>
      </w:r>
      <w:r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23A4E" w:rsidRDefault="00D23A4E" w:rsidP="00D23A4E">
      <w:pPr>
        <w:pStyle w:val="ListParagraph"/>
        <w:numPr>
          <w:ilvl w:val="0"/>
          <w:numId w:val="12"/>
        </w:numPr>
        <w:spacing w:after="0"/>
      </w:pPr>
      <w:r>
        <w:t>Complete the following table (</w:t>
      </w:r>
      <w:r w:rsidR="003208D5">
        <w:t>9</w:t>
      </w:r>
      <w:r>
        <w:t xml:space="preserve"> points):</w:t>
      </w:r>
    </w:p>
    <w:tbl>
      <w:tblPr>
        <w:tblStyle w:val="TableGrid"/>
        <w:tblW w:w="0" w:type="auto"/>
        <w:tblLook w:val="04A0" w:firstRow="1" w:lastRow="0" w:firstColumn="1" w:lastColumn="0" w:noHBand="0" w:noVBand="1"/>
      </w:tblPr>
      <w:tblGrid>
        <w:gridCol w:w="1008"/>
        <w:gridCol w:w="2790"/>
        <w:gridCol w:w="2070"/>
        <w:gridCol w:w="1080"/>
        <w:gridCol w:w="1032"/>
        <w:gridCol w:w="1596"/>
      </w:tblGrid>
      <w:tr w:rsidR="00D23A4E" w:rsidTr="00AE278F">
        <w:tc>
          <w:tcPr>
            <w:tcW w:w="1008" w:type="dxa"/>
          </w:tcPr>
          <w:p w:rsidR="00D23A4E" w:rsidRDefault="00D23A4E" w:rsidP="00AE278F"/>
        </w:tc>
        <w:tc>
          <w:tcPr>
            <w:tcW w:w="2790" w:type="dxa"/>
          </w:tcPr>
          <w:p w:rsidR="00D23A4E" w:rsidRDefault="00D23A4E" w:rsidP="00AE278F">
            <w:r>
              <w:t>Compound Name</w:t>
            </w:r>
          </w:p>
        </w:tc>
        <w:tc>
          <w:tcPr>
            <w:tcW w:w="2070" w:type="dxa"/>
          </w:tcPr>
          <w:p w:rsidR="00D23A4E" w:rsidRDefault="004F5F03" w:rsidP="00AE278F">
            <w:proofErr w:type="spellStart"/>
            <w:r>
              <w:t>Monoprotic</w:t>
            </w:r>
            <w:proofErr w:type="spellEnd"/>
            <w:r>
              <w:t xml:space="preserve">, diprotic, or </w:t>
            </w:r>
            <w:proofErr w:type="spellStart"/>
            <w:r>
              <w:t>triprotic</w:t>
            </w:r>
            <w:proofErr w:type="spellEnd"/>
            <w:r>
              <w:t xml:space="preserve"> acid? </w:t>
            </w:r>
            <w:r w:rsidR="00D23A4E">
              <w:t xml:space="preserve">  </w:t>
            </w:r>
          </w:p>
        </w:tc>
        <w:tc>
          <w:tcPr>
            <w:tcW w:w="1080" w:type="dxa"/>
          </w:tcPr>
          <w:p w:rsidR="00D23A4E" w:rsidRDefault="00D23A4E" w:rsidP="00AE278F">
            <w:r>
              <w:t>Cation</w:t>
            </w:r>
          </w:p>
        </w:tc>
        <w:tc>
          <w:tcPr>
            <w:tcW w:w="1032" w:type="dxa"/>
          </w:tcPr>
          <w:p w:rsidR="00D23A4E" w:rsidRDefault="00D23A4E" w:rsidP="00AE278F">
            <w:r>
              <w:t>Anion</w:t>
            </w:r>
          </w:p>
        </w:tc>
        <w:tc>
          <w:tcPr>
            <w:tcW w:w="1596" w:type="dxa"/>
          </w:tcPr>
          <w:p w:rsidR="00D23A4E" w:rsidRDefault="00D23A4E" w:rsidP="00AE278F">
            <w:r>
              <w:t xml:space="preserve">Compound Formula </w:t>
            </w:r>
          </w:p>
        </w:tc>
      </w:tr>
      <w:tr w:rsidR="00D23A4E" w:rsidTr="00AE278F">
        <w:tc>
          <w:tcPr>
            <w:tcW w:w="1008" w:type="dxa"/>
          </w:tcPr>
          <w:p w:rsidR="00D23A4E" w:rsidRDefault="00D23A4E" w:rsidP="00D23A4E">
            <w:pPr>
              <w:pStyle w:val="ListParagraph"/>
              <w:numPr>
                <w:ilvl w:val="1"/>
                <w:numId w:val="12"/>
              </w:numPr>
              <w:tabs>
                <w:tab w:val="num" w:pos="720"/>
              </w:tabs>
              <w:ind w:left="720"/>
            </w:pPr>
          </w:p>
        </w:tc>
        <w:tc>
          <w:tcPr>
            <w:tcW w:w="2790" w:type="dxa"/>
          </w:tcPr>
          <w:p w:rsidR="00D23A4E" w:rsidRDefault="004F5F03" w:rsidP="00AE278F">
            <w:proofErr w:type="spellStart"/>
            <w:r>
              <w:t>Hydrobromic</w:t>
            </w:r>
            <w:proofErr w:type="spellEnd"/>
            <w:r>
              <w:t xml:space="preserve"> acid</w:t>
            </w:r>
          </w:p>
        </w:tc>
        <w:tc>
          <w:tcPr>
            <w:tcW w:w="2070" w:type="dxa"/>
          </w:tcPr>
          <w:p w:rsidR="00D23A4E" w:rsidRDefault="004F5F03" w:rsidP="00AE278F">
            <w:proofErr w:type="spellStart"/>
            <w:r>
              <w:t>Monoprotic</w:t>
            </w:r>
            <w:proofErr w:type="spellEnd"/>
          </w:p>
        </w:tc>
        <w:tc>
          <w:tcPr>
            <w:tcW w:w="1080" w:type="dxa"/>
          </w:tcPr>
          <w:p w:rsidR="00D23A4E" w:rsidRPr="00595A80" w:rsidRDefault="004F5F03" w:rsidP="00AE278F">
            <w:r>
              <w:t>H</w:t>
            </w:r>
            <w:r w:rsidR="00D23A4E">
              <w:rPr>
                <w:vertAlign w:val="superscript"/>
              </w:rPr>
              <w:t>+</w:t>
            </w:r>
          </w:p>
        </w:tc>
        <w:tc>
          <w:tcPr>
            <w:tcW w:w="1032" w:type="dxa"/>
          </w:tcPr>
          <w:p w:rsidR="00D23A4E" w:rsidRPr="00595A80" w:rsidRDefault="004F5F03" w:rsidP="00AE278F">
            <w:r>
              <w:t>Br</w:t>
            </w:r>
            <w:r w:rsidR="00D23A4E">
              <w:rPr>
                <w:vertAlign w:val="superscript"/>
              </w:rPr>
              <w:t>-</w:t>
            </w:r>
          </w:p>
        </w:tc>
        <w:tc>
          <w:tcPr>
            <w:tcW w:w="1596" w:type="dxa"/>
          </w:tcPr>
          <w:p w:rsidR="00D23A4E" w:rsidRPr="004F5F03" w:rsidRDefault="004F5F03" w:rsidP="00AE278F">
            <w:proofErr w:type="spellStart"/>
            <w:r>
              <w:t>HBr</w:t>
            </w:r>
            <w:proofErr w:type="spellEnd"/>
            <w:r>
              <w:rPr>
                <w:vertAlign w:val="subscript"/>
              </w:rPr>
              <w:t xml:space="preserve"> (</w:t>
            </w:r>
            <w:proofErr w:type="spellStart"/>
            <w:r>
              <w:rPr>
                <w:vertAlign w:val="subscript"/>
              </w:rPr>
              <w:t>aq</w:t>
            </w:r>
            <w:proofErr w:type="spellEnd"/>
            <w:r>
              <w:rPr>
                <w:vertAlign w:val="subscript"/>
              </w:rPr>
              <w:t xml:space="preserve">) </w:t>
            </w:r>
          </w:p>
        </w:tc>
      </w:tr>
      <w:tr w:rsidR="00D23A4E" w:rsidTr="00AE278F">
        <w:tc>
          <w:tcPr>
            <w:tcW w:w="1008" w:type="dxa"/>
          </w:tcPr>
          <w:p w:rsidR="00D23A4E" w:rsidRDefault="00D23A4E" w:rsidP="00D23A4E">
            <w:pPr>
              <w:pStyle w:val="ListParagraph"/>
              <w:numPr>
                <w:ilvl w:val="1"/>
                <w:numId w:val="12"/>
              </w:numPr>
              <w:tabs>
                <w:tab w:val="num" w:pos="720"/>
              </w:tabs>
              <w:ind w:left="720"/>
            </w:pPr>
          </w:p>
        </w:tc>
        <w:tc>
          <w:tcPr>
            <w:tcW w:w="2790" w:type="dxa"/>
          </w:tcPr>
          <w:p w:rsidR="00D23A4E" w:rsidRDefault="004F5F03" w:rsidP="00AE278F">
            <w:r>
              <w:t>Acetic acid</w:t>
            </w:r>
          </w:p>
        </w:tc>
        <w:tc>
          <w:tcPr>
            <w:tcW w:w="2070" w:type="dxa"/>
          </w:tcPr>
          <w:p w:rsidR="00D23A4E" w:rsidRDefault="004F5F03" w:rsidP="00AE278F">
            <w:proofErr w:type="spellStart"/>
            <w:r>
              <w:t>Monoprotic</w:t>
            </w:r>
            <w:proofErr w:type="spellEnd"/>
          </w:p>
        </w:tc>
        <w:tc>
          <w:tcPr>
            <w:tcW w:w="1080" w:type="dxa"/>
          </w:tcPr>
          <w:p w:rsidR="00D23A4E" w:rsidRPr="00595A80" w:rsidRDefault="004F5F03" w:rsidP="004F5F03">
            <w:r>
              <w:t>H</w:t>
            </w:r>
            <w:r w:rsidR="00D23A4E">
              <w:rPr>
                <w:vertAlign w:val="superscript"/>
              </w:rPr>
              <w:t>+</w:t>
            </w:r>
          </w:p>
        </w:tc>
        <w:tc>
          <w:tcPr>
            <w:tcW w:w="1032" w:type="dxa"/>
          </w:tcPr>
          <w:p w:rsidR="00D23A4E" w:rsidRPr="004F5F03" w:rsidRDefault="004F5F03" w:rsidP="00AE278F">
            <w:r>
              <w:t>C</w:t>
            </w:r>
            <w:r>
              <w:rPr>
                <w:vertAlign w:val="subscript"/>
              </w:rPr>
              <w:t>2</w:t>
            </w:r>
            <w:r>
              <w:t>H</w:t>
            </w:r>
            <w:r>
              <w:rPr>
                <w:vertAlign w:val="subscript"/>
              </w:rPr>
              <w:t>3</w:t>
            </w:r>
            <w:r>
              <w:t>O</w:t>
            </w:r>
            <w:r>
              <w:rPr>
                <w:vertAlign w:val="subscript"/>
              </w:rPr>
              <w:t>2</w:t>
            </w:r>
            <w:r>
              <w:rPr>
                <w:vertAlign w:val="superscript"/>
              </w:rPr>
              <w:t>-</w:t>
            </w:r>
          </w:p>
        </w:tc>
        <w:tc>
          <w:tcPr>
            <w:tcW w:w="1596" w:type="dxa"/>
          </w:tcPr>
          <w:p w:rsidR="00D23A4E" w:rsidRPr="004F5F03" w:rsidRDefault="004F5F03" w:rsidP="00AE278F">
            <w:r>
              <w:t>HC</w:t>
            </w:r>
            <w:r>
              <w:rPr>
                <w:vertAlign w:val="subscript"/>
              </w:rPr>
              <w:t>2</w:t>
            </w:r>
            <w:r>
              <w:t>H</w:t>
            </w:r>
            <w:r>
              <w:rPr>
                <w:vertAlign w:val="subscript"/>
              </w:rPr>
              <w:t>3</w:t>
            </w:r>
            <w:r>
              <w:t>O</w:t>
            </w:r>
            <w:r>
              <w:rPr>
                <w:vertAlign w:val="subscript"/>
              </w:rPr>
              <w:t>2 (</w:t>
            </w:r>
            <w:proofErr w:type="spellStart"/>
            <w:r>
              <w:rPr>
                <w:vertAlign w:val="subscript"/>
              </w:rPr>
              <w:t>aq</w:t>
            </w:r>
            <w:proofErr w:type="spellEnd"/>
            <w:r>
              <w:rPr>
                <w:vertAlign w:val="subscript"/>
              </w:rPr>
              <w:t>)</w:t>
            </w:r>
          </w:p>
        </w:tc>
      </w:tr>
      <w:tr w:rsidR="00D23A4E" w:rsidTr="00AE278F">
        <w:tc>
          <w:tcPr>
            <w:tcW w:w="1008" w:type="dxa"/>
          </w:tcPr>
          <w:p w:rsidR="00D23A4E" w:rsidRDefault="00D23A4E" w:rsidP="00D23A4E">
            <w:pPr>
              <w:pStyle w:val="ListParagraph"/>
              <w:numPr>
                <w:ilvl w:val="1"/>
                <w:numId w:val="12"/>
              </w:numPr>
              <w:tabs>
                <w:tab w:val="num" w:pos="720"/>
              </w:tabs>
              <w:ind w:left="720"/>
            </w:pPr>
          </w:p>
        </w:tc>
        <w:tc>
          <w:tcPr>
            <w:tcW w:w="2790" w:type="dxa"/>
          </w:tcPr>
          <w:p w:rsidR="00D23A4E" w:rsidRDefault="004F5F03" w:rsidP="00482E0B">
            <w:r>
              <w:t>Phosphorous acid</w:t>
            </w:r>
          </w:p>
        </w:tc>
        <w:tc>
          <w:tcPr>
            <w:tcW w:w="2070" w:type="dxa"/>
          </w:tcPr>
          <w:p w:rsidR="00D23A4E" w:rsidRDefault="004F5F03" w:rsidP="00AE278F">
            <w:proofErr w:type="spellStart"/>
            <w:r>
              <w:t>Triprotic</w:t>
            </w:r>
            <w:proofErr w:type="spellEnd"/>
          </w:p>
        </w:tc>
        <w:tc>
          <w:tcPr>
            <w:tcW w:w="1080" w:type="dxa"/>
          </w:tcPr>
          <w:p w:rsidR="00D23A4E" w:rsidRPr="00595A80" w:rsidRDefault="004F5F03" w:rsidP="004F5F03">
            <w:r>
              <w:t>H</w:t>
            </w:r>
            <w:r w:rsidR="00D23A4E">
              <w:rPr>
                <w:vertAlign w:val="superscript"/>
              </w:rPr>
              <w:t>+</w:t>
            </w:r>
          </w:p>
        </w:tc>
        <w:tc>
          <w:tcPr>
            <w:tcW w:w="1032" w:type="dxa"/>
          </w:tcPr>
          <w:p w:rsidR="00D23A4E" w:rsidRPr="004F5F03" w:rsidRDefault="004F5F03" w:rsidP="00AE278F">
            <w:r>
              <w:t>PO</w:t>
            </w:r>
            <w:r>
              <w:rPr>
                <w:vertAlign w:val="subscript"/>
              </w:rPr>
              <w:t>3</w:t>
            </w:r>
            <w:r>
              <w:rPr>
                <w:vertAlign w:val="superscript"/>
              </w:rPr>
              <w:t>3-</w:t>
            </w:r>
          </w:p>
        </w:tc>
        <w:tc>
          <w:tcPr>
            <w:tcW w:w="1596" w:type="dxa"/>
          </w:tcPr>
          <w:p w:rsidR="00D23A4E" w:rsidRPr="004F5F03" w:rsidRDefault="004F5F03" w:rsidP="00AE278F">
            <w:r>
              <w:t>H</w:t>
            </w:r>
            <w:r>
              <w:rPr>
                <w:vertAlign w:val="subscript"/>
              </w:rPr>
              <w:t>3</w:t>
            </w:r>
            <w:r>
              <w:t>PO</w:t>
            </w:r>
            <w:r>
              <w:rPr>
                <w:vertAlign w:val="subscript"/>
              </w:rPr>
              <w:t>3 (</w:t>
            </w:r>
            <w:proofErr w:type="spellStart"/>
            <w:r>
              <w:rPr>
                <w:vertAlign w:val="subscript"/>
              </w:rPr>
              <w:t>aq</w:t>
            </w:r>
            <w:proofErr w:type="spellEnd"/>
            <w:r>
              <w:rPr>
                <w:vertAlign w:val="subscript"/>
              </w:rPr>
              <w:t>)</w:t>
            </w:r>
          </w:p>
        </w:tc>
      </w:tr>
    </w:tbl>
    <w:p w:rsidR="00D23A4E" w:rsidRDefault="00D23A4E" w:rsidP="00D23A4E">
      <w:pPr>
        <w:pStyle w:val="ListParagraph"/>
        <w:spacing w:after="0"/>
        <w:ind w:left="360"/>
      </w:pPr>
    </w:p>
    <w:p w:rsidR="00052F32" w:rsidRDefault="00052F32" w:rsidP="00D23A4E">
      <w:pPr>
        <w:pStyle w:val="ListParagraph"/>
        <w:numPr>
          <w:ilvl w:val="0"/>
          <w:numId w:val="12"/>
        </w:numPr>
        <w:spacing w:after="0"/>
        <w:ind w:left="360"/>
      </w:pPr>
      <w:r>
        <w:t xml:space="preserve">Are alloys pure substances or mixtures? Are they compounds? Explain your answers (4 points). </w:t>
      </w:r>
    </w:p>
    <w:p w:rsidR="00052F32" w:rsidRDefault="00052F32" w:rsidP="00052F32">
      <w:pPr>
        <w:pStyle w:val="ListParagraph"/>
        <w:spacing w:after="0"/>
        <w:ind w:left="360"/>
      </w:pPr>
      <w:r>
        <w:t xml:space="preserve">Alloys are mixtures. They are neither pure substances nor compounds. They lack constant composition and have variable properties. </w:t>
      </w:r>
    </w:p>
    <w:p w:rsidR="00052F32" w:rsidRDefault="00052F32" w:rsidP="00052F32">
      <w:pPr>
        <w:pStyle w:val="ListParagraph"/>
        <w:spacing w:after="0"/>
        <w:ind w:left="360"/>
      </w:pPr>
    </w:p>
    <w:p w:rsidR="00052F32" w:rsidRDefault="00052F32" w:rsidP="00D23A4E">
      <w:pPr>
        <w:pStyle w:val="ListParagraph"/>
        <w:numPr>
          <w:ilvl w:val="0"/>
          <w:numId w:val="12"/>
        </w:numPr>
        <w:spacing w:after="0"/>
        <w:ind w:left="360"/>
      </w:pPr>
      <w:r>
        <w:t>Nitrogen has five valence electrons, therefore it is sometimes difficult to fit a nitrogen atom into a Lewis structure that obeys the octet rule. Why is this so? Without actually drawing them, which of the following species do not have a Lewis structure that satisfies the octet rule? N</w:t>
      </w:r>
      <w:r>
        <w:rPr>
          <w:vertAlign w:val="subscript"/>
        </w:rPr>
        <w:t>2</w:t>
      </w:r>
      <w:r>
        <w:t>O, NO</w:t>
      </w:r>
      <w:r>
        <w:rPr>
          <w:vertAlign w:val="subscript"/>
        </w:rPr>
        <w:t>2</w:t>
      </w:r>
      <w:r>
        <w:t>, NF</w:t>
      </w:r>
      <w:r>
        <w:rPr>
          <w:vertAlign w:val="subscript"/>
        </w:rPr>
        <w:t>3</w:t>
      </w:r>
      <w:r>
        <w:t>, NO, N</w:t>
      </w:r>
      <w:r>
        <w:rPr>
          <w:vertAlign w:val="subscript"/>
        </w:rPr>
        <w:t>2</w:t>
      </w:r>
      <w:r>
        <w:t>O</w:t>
      </w:r>
      <w:r>
        <w:rPr>
          <w:vertAlign w:val="subscript"/>
        </w:rPr>
        <w:t>3</w:t>
      </w:r>
      <w:r>
        <w:t>, N</w:t>
      </w:r>
      <w:r>
        <w:rPr>
          <w:vertAlign w:val="subscript"/>
        </w:rPr>
        <w:t>2</w:t>
      </w:r>
      <w:r>
        <w:t>O</w:t>
      </w:r>
      <w:r>
        <w:rPr>
          <w:vertAlign w:val="subscript"/>
        </w:rPr>
        <w:t>4</w:t>
      </w:r>
      <w:r>
        <w:t xml:space="preserve">, </w:t>
      </w:r>
      <w:proofErr w:type="spellStart"/>
      <w:r>
        <w:t>NOCl</w:t>
      </w:r>
      <w:proofErr w:type="spellEnd"/>
      <w:r>
        <w:t>, NO</w:t>
      </w:r>
      <w:r>
        <w:rPr>
          <w:vertAlign w:val="subscript"/>
        </w:rPr>
        <w:t>2</w:t>
      </w:r>
      <w:r>
        <w:t>Cl (3 points).</w:t>
      </w:r>
    </w:p>
    <w:p w:rsidR="00052F32" w:rsidRDefault="00052F32" w:rsidP="00052F32">
      <w:pPr>
        <w:pStyle w:val="ListParagraph"/>
        <w:spacing w:after="0"/>
        <w:ind w:left="360"/>
      </w:pPr>
      <w:r>
        <w:t>NO</w:t>
      </w:r>
      <w:r>
        <w:rPr>
          <w:vertAlign w:val="subscript"/>
        </w:rPr>
        <w:t>2</w:t>
      </w:r>
      <w:r>
        <w:t xml:space="preserve"> and NO have an odd number of electrons and thus cannot satisfy the octet rule. </w:t>
      </w:r>
    </w:p>
    <w:p w:rsidR="00052F32" w:rsidRPr="00052F32" w:rsidRDefault="00052F32" w:rsidP="00052F32">
      <w:pPr>
        <w:pStyle w:val="ListParagraph"/>
        <w:spacing w:after="0"/>
        <w:ind w:left="360"/>
      </w:pPr>
    </w:p>
    <w:p w:rsidR="00EF592E" w:rsidRDefault="00EF592E" w:rsidP="00D23A4E">
      <w:pPr>
        <w:pStyle w:val="ListParagraph"/>
        <w:numPr>
          <w:ilvl w:val="0"/>
          <w:numId w:val="12"/>
        </w:numPr>
        <w:spacing w:after="0"/>
        <w:ind w:left="360"/>
      </w:pPr>
      <w:r>
        <w:t>Compare the bonds between potassium and chlorine in potassium chloride with the bond between two chlorine atoms in chlorine gas. Which bond is ionic, and which is covalent? Describe how each bond forms</w:t>
      </w:r>
      <w:r w:rsidR="004F5F03">
        <w:t xml:space="preserve"> (4 points)</w:t>
      </w:r>
      <w:r>
        <w:t xml:space="preserve">. </w:t>
      </w:r>
    </w:p>
    <w:p w:rsidR="004F5F03" w:rsidRDefault="004F5F03" w:rsidP="00EF592E">
      <w:pPr>
        <w:pStyle w:val="ListParagraph"/>
        <w:spacing w:after="0"/>
        <w:ind w:left="360"/>
      </w:pPr>
      <w:r>
        <w:t>The potassium chloride bond is ionic. The potassium transfers its one valence electron to the chlorine atom.</w:t>
      </w:r>
    </w:p>
    <w:p w:rsidR="00EF592E" w:rsidRDefault="00EF592E" w:rsidP="00EF592E">
      <w:pPr>
        <w:pStyle w:val="ListParagraph"/>
        <w:spacing w:after="0"/>
        <w:ind w:left="360"/>
      </w:pPr>
      <w:r>
        <w:object w:dxaOrig="4121" w:dyaOrig="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3pt" o:ole="">
            <v:imagedata r:id="rId8" o:title=""/>
          </v:shape>
          <o:OLEObject Type="Embed" ProgID="ChemDraw.Document.6.0" ShapeID="_x0000_i1025" DrawAspect="Content" ObjectID="_1568699800" r:id="rId9"/>
        </w:object>
      </w:r>
    </w:p>
    <w:p w:rsidR="00C4647B" w:rsidRDefault="00C4647B" w:rsidP="00EF592E">
      <w:pPr>
        <w:pStyle w:val="ListParagraph"/>
        <w:spacing w:after="0"/>
        <w:ind w:left="360"/>
      </w:pPr>
      <w:r>
        <w:t xml:space="preserve">The bond in chlorine gas is covalent, formed by two chlorine atoms sharing a pair of electrons. </w:t>
      </w:r>
    </w:p>
    <w:p w:rsidR="00C4647B" w:rsidRDefault="00C4647B" w:rsidP="00EF592E">
      <w:pPr>
        <w:pStyle w:val="ListParagraph"/>
        <w:spacing w:after="0"/>
        <w:ind w:left="360"/>
      </w:pPr>
      <w:r>
        <w:object w:dxaOrig="1404" w:dyaOrig="590">
          <v:shape id="_x0000_i1026" type="#_x0000_t75" style="width:70.5pt;height:29.25pt" o:ole="">
            <v:imagedata r:id="rId10" o:title=""/>
          </v:shape>
          <o:OLEObject Type="Embed" ProgID="ChemDraw.Document.6.0" ShapeID="_x0000_i1026" DrawAspect="Content" ObjectID="_1568699801" r:id="rId11"/>
        </w:object>
      </w:r>
    </w:p>
    <w:p w:rsidR="004F5F03" w:rsidRDefault="004F5F03" w:rsidP="004F5F03">
      <w:pPr>
        <w:pStyle w:val="ListParagraph"/>
        <w:spacing w:after="0"/>
        <w:ind w:left="360"/>
      </w:pPr>
      <w:bookmarkStart w:id="0" w:name="_GoBack"/>
      <w:bookmarkEnd w:id="0"/>
    </w:p>
    <w:p w:rsidR="00D23A4E" w:rsidRDefault="00D23A4E" w:rsidP="00D23A4E">
      <w:pPr>
        <w:pStyle w:val="ListParagraph"/>
        <w:spacing w:after="0"/>
        <w:ind w:left="1440"/>
      </w:pPr>
    </w:p>
    <w:p w:rsidR="004F583A" w:rsidRPr="004F583A" w:rsidRDefault="004F583A" w:rsidP="004F583A">
      <w:pPr>
        <w:spacing w:after="0"/>
      </w:pPr>
    </w:p>
    <w:sectPr w:rsidR="004F583A" w:rsidRPr="004F583A" w:rsidSect="004F58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4A" w:rsidRDefault="00C0184A" w:rsidP="00B030FA">
      <w:pPr>
        <w:spacing w:after="0" w:line="240" w:lineRule="auto"/>
      </w:pPr>
      <w:r>
        <w:separator/>
      </w:r>
    </w:p>
  </w:endnote>
  <w:endnote w:type="continuationSeparator" w:id="0">
    <w:p w:rsidR="00C0184A" w:rsidRDefault="00C0184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4A" w:rsidRDefault="00C0184A" w:rsidP="00B030FA">
      <w:pPr>
        <w:spacing w:after="0" w:line="240" w:lineRule="auto"/>
      </w:pPr>
      <w:r>
        <w:separator/>
      </w:r>
    </w:p>
  </w:footnote>
  <w:footnote w:type="continuationSeparator" w:id="0">
    <w:p w:rsidR="00C0184A" w:rsidRDefault="00C0184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71226"/>
    <w:multiLevelType w:val="hybridMultilevel"/>
    <w:tmpl w:val="2974BF26"/>
    <w:lvl w:ilvl="0" w:tplc="451464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60F59"/>
    <w:multiLevelType w:val="hybridMultilevel"/>
    <w:tmpl w:val="DC568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9F7339"/>
    <w:multiLevelType w:val="hybridMultilevel"/>
    <w:tmpl w:val="0B6434E6"/>
    <w:lvl w:ilvl="0" w:tplc="E6445DB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86BCA"/>
    <w:multiLevelType w:val="hybridMultilevel"/>
    <w:tmpl w:val="E3749E7C"/>
    <w:lvl w:ilvl="0" w:tplc="0409000F">
      <w:start w:val="1"/>
      <w:numFmt w:val="decimal"/>
      <w:lvlText w:val="%1."/>
      <w:lvlJc w:val="left"/>
      <w:pPr>
        <w:ind w:left="2340" w:hanging="360"/>
      </w:pPr>
    </w:lvl>
    <w:lvl w:ilvl="1" w:tplc="90688CB6">
      <w:start w:val="1"/>
      <w:numFmt w:val="lowerLetter"/>
      <w:lvlText w:val="%2."/>
      <w:lvlJc w:val="left"/>
      <w:pPr>
        <w:ind w:left="360" w:firstLine="0"/>
      </w:pPr>
      <w:rPr>
        <w:rFonts w:ascii="Times New Roman" w:eastAsiaTheme="minorHAnsi" w:hAnsi="Times New Roman"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
  </w:num>
  <w:num w:numId="6">
    <w:abstractNumId w:val="6"/>
  </w:num>
  <w:num w:numId="7">
    <w:abstractNumId w:val="7"/>
  </w:num>
  <w:num w:numId="8">
    <w:abstractNumId w:val="10"/>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052F32"/>
    <w:rsid w:val="00187315"/>
    <w:rsid w:val="001D155E"/>
    <w:rsid w:val="00263FFF"/>
    <w:rsid w:val="00293730"/>
    <w:rsid w:val="002A06AE"/>
    <w:rsid w:val="002E7C87"/>
    <w:rsid w:val="0031042C"/>
    <w:rsid w:val="003208D5"/>
    <w:rsid w:val="0033072A"/>
    <w:rsid w:val="0033174D"/>
    <w:rsid w:val="00387E0C"/>
    <w:rsid w:val="003B6C78"/>
    <w:rsid w:val="003F0EE3"/>
    <w:rsid w:val="00402C56"/>
    <w:rsid w:val="004366AB"/>
    <w:rsid w:val="00473B5A"/>
    <w:rsid w:val="00482E0B"/>
    <w:rsid w:val="004A76B9"/>
    <w:rsid w:val="004B5E92"/>
    <w:rsid w:val="004F583A"/>
    <w:rsid w:val="004F5F03"/>
    <w:rsid w:val="00524FC2"/>
    <w:rsid w:val="0056420A"/>
    <w:rsid w:val="00565325"/>
    <w:rsid w:val="005A05C5"/>
    <w:rsid w:val="005E6BCE"/>
    <w:rsid w:val="00636C4C"/>
    <w:rsid w:val="00641C09"/>
    <w:rsid w:val="006C4324"/>
    <w:rsid w:val="006D3906"/>
    <w:rsid w:val="006F75D5"/>
    <w:rsid w:val="007230EB"/>
    <w:rsid w:val="00743C35"/>
    <w:rsid w:val="00747387"/>
    <w:rsid w:val="007A15E4"/>
    <w:rsid w:val="007E0792"/>
    <w:rsid w:val="00870B68"/>
    <w:rsid w:val="009533A6"/>
    <w:rsid w:val="009579CE"/>
    <w:rsid w:val="0099445F"/>
    <w:rsid w:val="009F1F0D"/>
    <w:rsid w:val="00A22C7B"/>
    <w:rsid w:val="00A865BB"/>
    <w:rsid w:val="00AA7C3F"/>
    <w:rsid w:val="00B030FA"/>
    <w:rsid w:val="00BB54B1"/>
    <w:rsid w:val="00BD043C"/>
    <w:rsid w:val="00C0184A"/>
    <w:rsid w:val="00C4647B"/>
    <w:rsid w:val="00CB21A2"/>
    <w:rsid w:val="00CD36B5"/>
    <w:rsid w:val="00D23A4E"/>
    <w:rsid w:val="00D41725"/>
    <w:rsid w:val="00D62884"/>
    <w:rsid w:val="00D82B6A"/>
    <w:rsid w:val="00D9586C"/>
    <w:rsid w:val="00DF210B"/>
    <w:rsid w:val="00E43B95"/>
    <w:rsid w:val="00E55953"/>
    <w:rsid w:val="00E70991"/>
    <w:rsid w:val="00E93712"/>
    <w:rsid w:val="00EA11C7"/>
    <w:rsid w:val="00EB39E2"/>
    <w:rsid w:val="00EF592E"/>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81007-796B-4D37-BE0D-843F496F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0FB4"/>
    <w:rsid w:val="00111245"/>
    <w:rsid w:val="00236786"/>
    <w:rsid w:val="005242FB"/>
    <w:rsid w:val="005617DD"/>
    <w:rsid w:val="00605893"/>
    <w:rsid w:val="006F1874"/>
    <w:rsid w:val="0073677F"/>
    <w:rsid w:val="00804843"/>
    <w:rsid w:val="008104D9"/>
    <w:rsid w:val="008438E8"/>
    <w:rsid w:val="0090672F"/>
    <w:rsid w:val="0094785F"/>
    <w:rsid w:val="009F4D1B"/>
    <w:rsid w:val="00A468DA"/>
    <w:rsid w:val="00AA06C9"/>
    <w:rsid w:val="00BE6E2D"/>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816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70F3-F730-43E8-B4A5-177FA70D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5</cp:revision>
  <dcterms:created xsi:type="dcterms:W3CDTF">2017-10-05T15:43:00Z</dcterms:created>
  <dcterms:modified xsi:type="dcterms:W3CDTF">2017-10-05T16:10:00Z</dcterms:modified>
</cp:coreProperties>
</file>