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E862E9"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2</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266539" w:rsidRDefault="00367EE2" w:rsidP="009554B4">
      <w:pPr>
        <w:pStyle w:val="ListParagraph"/>
        <w:numPr>
          <w:ilvl w:val="0"/>
          <w:numId w:val="2"/>
        </w:numPr>
      </w:pPr>
      <w:r>
        <w:t>Classify eac</w:t>
      </w:r>
      <w:r w:rsidR="00D1606D">
        <w:t>h as an element or a compound (4</w:t>
      </w:r>
      <w:r>
        <w:t xml:space="preserve"> points). </w:t>
      </w:r>
    </w:p>
    <w:p w:rsidR="00367EE2" w:rsidRDefault="00367EE2" w:rsidP="00367EE2">
      <w:pPr>
        <w:pStyle w:val="ListParagraph"/>
        <w:numPr>
          <w:ilvl w:val="1"/>
          <w:numId w:val="2"/>
        </w:numPr>
      </w:pPr>
      <w:r>
        <w:t xml:space="preserve">Aluminum metal, Al </w:t>
      </w:r>
      <w:r>
        <w:rPr>
          <w:vertAlign w:val="subscript"/>
        </w:rPr>
        <w:t xml:space="preserve">(s) </w:t>
      </w:r>
      <w:r>
        <w:tab/>
      </w:r>
      <w:r w:rsidR="00F400DE">
        <w:tab/>
      </w:r>
      <w:r w:rsidR="00F400DE">
        <w:tab/>
      </w:r>
      <w:r w:rsidR="00F400DE">
        <w:tab/>
      </w:r>
      <w:r w:rsidR="00F400DE">
        <w:tab/>
      </w:r>
      <w:r w:rsidR="00F400DE">
        <w:tab/>
      </w:r>
      <w:r>
        <w:t>____element</w:t>
      </w:r>
    </w:p>
    <w:p w:rsidR="00367EE2" w:rsidRDefault="00367EE2" w:rsidP="00367EE2">
      <w:pPr>
        <w:pStyle w:val="ListParagraph"/>
        <w:numPr>
          <w:ilvl w:val="1"/>
          <w:numId w:val="2"/>
        </w:numPr>
      </w:pPr>
      <w:r>
        <w:t>Methane gas, CH</w:t>
      </w:r>
      <w:r>
        <w:rPr>
          <w:vertAlign w:val="subscript"/>
        </w:rPr>
        <w:t>4 (g)</w:t>
      </w:r>
      <w:r>
        <w:tab/>
      </w:r>
      <w:r>
        <w:tab/>
      </w:r>
      <w:r w:rsidR="00F400DE">
        <w:tab/>
      </w:r>
      <w:r w:rsidR="00F400DE">
        <w:tab/>
      </w:r>
      <w:r w:rsidR="00F400DE">
        <w:tab/>
      </w:r>
      <w:r w:rsidR="00F400DE">
        <w:tab/>
      </w:r>
      <w:r w:rsidR="00F400DE">
        <w:tab/>
      </w:r>
      <w:r>
        <w:t>____compound</w:t>
      </w:r>
    </w:p>
    <w:p w:rsidR="00367EE2" w:rsidRDefault="00367EE2" w:rsidP="00367EE2">
      <w:pPr>
        <w:pStyle w:val="ListParagraph"/>
        <w:numPr>
          <w:ilvl w:val="1"/>
          <w:numId w:val="2"/>
        </w:numPr>
      </w:pPr>
      <w:r>
        <w:t>Bromine liquid, Br</w:t>
      </w:r>
      <w:r>
        <w:rPr>
          <w:vertAlign w:val="subscript"/>
        </w:rPr>
        <w:t>2 (l)</w:t>
      </w:r>
      <w:r>
        <w:tab/>
      </w:r>
      <w:r>
        <w:tab/>
      </w:r>
      <w:r w:rsidR="00F400DE">
        <w:tab/>
      </w:r>
      <w:r w:rsidR="00F400DE">
        <w:tab/>
      </w:r>
      <w:r w:rsidR="00F400DE">
        <w:tab/>
      </w:r>
      <w:r w:rsidR="00F400DE">
        <w:tab/>
      </w:r>
      <w:r w:rsidR="00F400DE">
        <w:tab/>
      </w:r>
      <w:r>
        <w:t xml:space="preserve">____element </w:t>
      </w:r>
    </w:p>
    <w:p w:rsidR="00D1606D" w:rsidRDefault="00D1606D" w:rsidP="00367EE2">
      <w:pPr>
        <w:pStyle w:val="ListParagraph"/>
        <w:numPr>
          <w:ilvl w:val="1"/>
          <w:numId w:val="2"/>
        </w:numPr>
      </w:pPr>
      <w:r>
        <w:t xml:space="preserve">Table salt, </w:t>
      </w:r>
      <w:proofErr w:type="spellStart"/>
      <w:r>
        <w:t>NaCl</w:t>
      </w:r>
      <w:proofErr w:type="spellEnd"/>
      <w:r>
        <w:softHyphen/>
      </w:r>
      <w:r>
        <w:rPr>
          <w:vertAlign w:val="subscript"/>
        </w:rPr>
        <w:t xml:space="preserve"> (s)</w:t>
      </w:r>
      <w:r>
        <w:tab/>
      </w:r>
      <w:r>
        <w:tab/>
      </w:r>
      <w:r w:rsidR="00F400DE">
        <w:tab/>
      </w:r>
      <w:r w:rsidR="00F400DE">
        <w:tab/>
      </w:r>
      <w:r w:rsidR="00F400DE">
        <w:tab/>
      </w:r>
      <w:r w:rsidR="00F400DE">
        <w:tab/>
      </w:r>
      <w:r w:rsidR="00F400DE">
        <w:tab/>
      </w:r>
      <w:r>
        <w:t xml:space="preserve">____compound </w:t>
      </w:r>
    </w:p>
    <w:p w:rsidR="00367EE2" w:rsidRDefault="00367EE2" w:rsidP="00367EE2">
      <w:pPr>
        <w:pStyle w:val="ListParagraph"/>
      </w:pPr>
    </w:p>
    <w:p w:rsidR="00572672" w:rsidRDefault="00572672" w:rsidP="00572672">
      <w:pPr>
        <w:pStyle w:val="ListParagraph"/>
        <w:numPr>
          <w:ilvl w:val="0"/>
          <w:numId w:val="2"/>
        </w:numPr>
      </w:pPr>
      <w:r>
        <w:t>In this week’s experiment will you (3 points)</w:t>
      </w:r>
    </w:p>
    <w:p w:rsidR="00572672" w:rsidRDefault="00572672" w:rsidP="00572672">
      <w:pPr>
        <w:pStyle w:val="ListParagraph"/>
        <w:numPr>
          <w:ilvl w:val="1"/>
          <w:numId w:val="2"/>
        </w:numPr>
      </w:pPr>
      <w:proofErr w:type="gramStart"/>
      <w:r>
        <w:t>take</w:t>
      </w:r>
      <w:proofErr w:type="gramEnd"/>
      <w:r>
        <w:t xml:space="preserve"> mass measurements? </w:t>
      </w:r>
      <w:r>
        <w:tab/>
      </w:r>
      <w:r>
        <w:tab/>
      </w:r>
      <w:r>
        <w:tab/>
      </w:r>
      <w:r>
        <w:tab/>
      </w:r>
      <w:r>
        <w:tab/>
      </w:r>
      <w:r>
        <w:tab/>
      </w:r>
      <w:r>
        <w:tab/>
      </w:r>
      <w:r>
        <w:tab/>
        <w:t>___yes</w:t>
      </w:r>
    </w:p>
    <w:p w:rsidR="00572672" w:rsidRDefault="00572672" w:rsidP="00572672">
      <w:pPr>
        <w:pStyle w:val="ListParagraph"/>
        <w:numPr>
          <w:ilvl w:val="1"/>
          <w:numId w:val="2"/>
        </w:numPr>
      </w:pPr>
      <w:proofErr w:type="gramStart"/>
      <w:r>
        <w:t>draw</w:t>
      </w:r>
      <w:proofErr w:type="gramEnd"/>
      <w:r>
        <w:t xml:space="preserve"> a graph?</w:t>
      </w:r>
      <w:r>
        <w:tab/>
      </w:r>
      <w:r>
        <w:tab/>
      </w:r>
      <w:r>
        <w:tab/>
      </w:r>
      <w:r>
        <w:tab/>
      </w:r>
      <w:r>
        <w:tab/>
      </w:r>
      <w:r>
        <w:tab/>
      </w:r>
      <w:r>
        <w:tab/>
      </w:r>
      <w:r>
        <w:tab/>
      </w:r>
      <w:r>
        <w:tab/>
      </w:r>
      <w:r>
        <w:tab/>
        <w:t>___yes</w:t>
      </w:r>
    </w:p>
    <w:p w:rsidR="00572672" w:rsidRDefault="00572672" w:rsidP="00572672">
      <w:pPr>
        <w:pStyle w:val="ListParagraph"/>
        <w:numPr>
          <w:ilvl w:val="1"/>
          <w:numId w:val="2"/>
        </w:numPr>
      </w:pPr>
      <w:proofErr w:type="gramStart"/>
      <w:r>
        <w:t>use</w:t>
      </w:r>
      <w:proofErr w:type="gramEnd"/>
      <w:r>
        <w:t xml:space="preserve"> the Bunsen burner? </w:t>
      </w:r>
      <w:r>
        <w:tab/>
      </w:r>
      <w:r>
        <w:tab/>
      </w:r>
      <w:r>
        <w:tab/>
      </w:r>
      <w:r>
        <w:tab/>
      </w:r>
      <w:r>
        <w:tab/>
      </w:r>
      <w:r>
        <w:tab/>
      </w:r>
      <w:r>
        <w:tab/>
      </w:r>
      <w:r>
        <w:tab/>
        <w:t>___no</w:t>
      </w:r>
    </w:p>
    <w:p w:rsidR="00572672" w:rsidRDefault="00572672" w:rsidP="00572672">
      <w:pPr>
        <w:pStyle w:val="ListParagraph"/>
        <w:ind w:left="360"/>
      </w:pPr>
    </w:p>
    <w:p w:rsidR="00572672" w:rsidRDefault="00572672" w:rsidP="00572672">
      <w:pPr>
        <w:pStyle w:val="ListParagraph"/>
        <w:numPr>
          <w:ilvl w:val="0"/>
          <w:numId w:val="2"/>
        </w:numPr>
        <w:spacing w:after="0"/>
      </w:pPr>
      <w:r>
        <w:t>State three properties of a gas (3 points).</w:t>
      </w:r>
    </w:p>
    <w:p w:rsidR="00572672" w:rsidRDefault="00572672" w:rsidP="00572672">
      <w:pPr>
        <w:pStyle w:val="ListParagraph"/>
        <w:spacing w:after="0"/>
        <w:ind w:left="360"/>
      </w:pPr>
      <w:r>
        <w:t xml:space="preserve">Answers may vary. </w:t>
      </w:r>
    </w:p>
    <w:p w:rsidR="00572672" w:rsidRDefault="00572672" w:rsidP="00572672">
      <w:pPr>
        <w:spacing w:after="0"/>
        <w:sectPr w:rsidR="00572672" w:rsidSect="00E862E9">
          <w:headerReference w:type="default" r:id="rId9"/>
          <w:footerReference w:type="default" r:id="rId10"/>
          <w:type w:val="continuous"/>
          <w:pgSz w:w="12240" w:h="15840"/>
          <w:pgMar w:top="1440" w:right="1440" w:bottom="1440" w:left="1440" w:header="720" w:footer="720" w:gutter="0"/>
          <w:cols w:space="720"/>
        </w:sectPr>
      </w:pPr>
    </w:p>
    <w:p w:rsidR="00572672" w:rsidRDefault="00572672" w:rsidP="00572672">
      <w:pPr>
        <w:pStyle w:val="ListParagraph"/>
        <w:spacing w:after="0"/>
        <w:ind w:left="360"/>
      </w:pPr>
      <w:r>
        <w:lastRenderedPageBreak/>
        <w:t>Able to flow</w:t>
      </w:r>
    </w:p>
    <w:p w:rsidR="00572672" w:rsidRDefault="00572672" w:rsidP="00572672">
      <w:pPr>
        <w:pStyle w:val="ListParagraph"/>
        <w:spacing w:after="0"/>
        <w:ind w:left="360"/>
      </w:pPr>
      <w:r>
        <w:t>Variable shape</w:t>
      </w:r>
    </w:p>
    <w:p w:rsidR="00572672" w:rsidRDefault="00572672" w:rsidP="00572672">
      <w:pPr>
        <w:pStyle w:val="ListParagraph"/>
        <w:spacing w:after="0"/>
        <w:ind w:left="360"/>
      </w:pPr>
      <w:r>
        <w:t>Variable volume</w:t>
      </w:r>
    </w:p>
    <w:p w:rsidR="00572672" w:rsidRDefault="00572672" w:rsidP="00572672">
      <w:pPr>
        <w:pStyle w:val="ListParagraph"/>
        <w:spacing w:after="0"/>
        <w:ind w:left="360"/>
      </w:pPr>
      <w:r>
        <w:t>Very compressible</w:t>
      </w:r>
    </w:p>
    <w:p w:rsidR="00572672" w:rsidRDefault="00572672" w:rsidP="00572672">
      <w:pPr>
        <w:pStyle w:val="ListParagraph"/>
        <w:spacing w:after="0"/>
        <w:ind w:left="360"/>
      </w:pPr>
      <w:r>
        <w:lastRenderedPageBreak/>
        <w:t xml:space="preserve">No-low attractive forces </w:t>
      </w:r>
    </w:p>
    <w:p w:rsidR="00572672" w:rsidRDefault="00572672" w:rsidP="00572672">
      <w:pPr>
        <w:pStyle w:val="ListParagraph"/>
        <w:spacing w:after="0"/>
        <w:ind w:left="360"/>
      </w:pPr>
      <w:r>
        <w:t>Low density</w:t>
      </w:r>
    </w:p>
    <w:p w:rsidR="00572672" w:rsidRDefault="00572672" w:rsidP="00572672">
      <w:pPr>
        <w:pStyle w:val="ListParagraph"/>
        <w:spacing w:after="0"/>
        <w:ind w:left="360"/>
      </w:pPr>
      <w:r>
        <w:t xml:space="preserve">High energy </w:t>
      </w:r>
    </w:p>
    <w:p w:rsidR="00572672" w:rsidRDefault="00572672" w:rsidP="00572672">
      <w:pPr>
        <w:spacing w:after="0"/>
        <w:sectPr w:rsidR="00572672">
          <w:type w:val="continuous"/>
          <w:pgSz w:w="12240" w:h="15840"/>
          <w:pgMar w:top="1440" w:right="1440" w:bottom="1440" w:left="1440" w:header="720" w:footer="720" w:gutter="0"/>
          <w:cols w:num="2" w:space="720"/>
        </w:sectPr>
      </w:pPr>
    </w:p>
    <w:p w:rsidR="00572672" w:rsidRDefault="00572672" w:rsidP="00572672">
      <w:pPr>
        <w:pStyle w:val="ListParagraph"/>
        <w:spacing w:after="0"/>
        <w:ind w:left="360"/>
      </w:pPr>
      <w:r>
        <w:lastRenderedPageBreak/>
        <w:t xml:space="preserve">Atoms/molecules are far apart and free to move anywhere within their container. </w:t>
      </w:r>
    </w:p>
    <w:p w:rsidR="00572672" w:rsidRDefault="00572672" w:rsidP="00572672">
      <w:pPr>
        <w:pStyle w:val="ListParagraph"/>
        <w:spacing w:after="0"/>
        <w:ind w:left="360"/>
      </w:pPr>
    </w:p>
    <w:p w:rsidR="00572672" w:rsidRDefault="00572672" w:rsidP="00572672">
      <w:pPr>
        <w:pStyle w:val="ListParagraph"/>
        <w:numPr>
          <w:ilvl w:val="0"/>
          <w:numId w:val="2"/>
        </w:numPr>
      </w:pPr>
      <w:r>
        <w:t xml:space="preserve">A sample of lead has a density of 11.34 g/mL at 25 °C (5 points). </w:t>
      </w:r>
    </w:p>
    <w:p w:rsidR="00572672" w:rsidRDefault="00572672" w:rsidP="00572672">
      <w:pPr>
        <w:pStyle w:val="ListParagraph"/>
        <w:numPr>
          <w:ilvl w:val="1"/>
          <w:numId w:val="2"/>
        </w:numPr>
      </w:pPr>
      <w:r>
        <w:t xml:space="preserve">What is the temperature in Kelvin? </w:t>
      </w:r>
    </w:p>
    <w:p w:rsidR="00572672" w:rsidRDefault="005213A7" w:rsidP="00572672">
      <m:oMathPara>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 xml:space="preserve">+273.15=25+273.15=298.15 K≈298 K </m:t>
          </m:r>
        </m:oMath>
      </m:oMathPara>
    </w:p>
    <w:p w:rsidR="00572672" w:rsidRDefault="00572672" w:rsidP="00572672">
      <w:pPr>
        <w:pStyle w:val="ListParagraph"/>
        <w:numPr>
          <w:ilvl w:val="1"/>
          <w:numId w:val="2"/>
        </w:numPr>
      </w:pPr>
      <w:r>
        <w:t xml:space="preserve">Use dimensional analysis to calculate the volume occupied by 3.8871 grams of lead. </w:t>
      </w:r>
    </w:p>
    <w:p w:rsidR="00572672" w:rsidRPr="00D1606D" w:rsidRDefault="00572672" w:rsidP="00572672">
      <w:pPr>
        <w:rPr>
          <w:rFonts w:eastAsiaTheme="minorEastAsia"/>
        </w:rPr>
      </w:pPr>
      <w:r>
        <w:rPr>
          <w:noProof/>
          <w:position w:val="-107"/>
        </w:rPr>
        <w:drawing>
          <wp:anchor distT="0" distB="0" distL="114300" distR="114300" simplePos="0" relativeHeight="251659264" behindDoc="1" locked="0" layoutInCell="1" allowOverlap="1" wp14:anchorId="351F2A7A" wp14:editId="07AD6630">
            <wp:simplePos x="0" y="0"/>
            <wp:positionH relativeFrom="column">
              <wp:posOffset>4063365</wp:posOffset>
            </wp:positionH>
            <wp:positionV relativeFrom="paragraph">
              <wp:posOffset>367665</wp:posOffset>
            </wp:positionV>
            <wp:extent cx="2228850" cy="1307465"/>
            <wp:effectExtent l="0" t="0" r="0" b="6985"/>
            <wp:wrapThrough wrapText="bothSides">
              <wp:wrapPolygon edited="0">
                <wp:start x="0" y="0"/>
                <wp:lineTo x="0" y="21401"/>
                <wp:lineTo x="21415" y="21401"/>
                <wp:lineTo x="214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307465"/>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hAnsi="Cambria Math"/>
          </w:rPr>
          <m:t>3.8871 g Pb×</m:t>
        </m:r>
        <m:f>
          <m:fPr>
            <m:ctrlPr>
              <w:rPr>
                <w:rFonts w:ascii="Cambria Math" w:hAnsi="Cambria Math"/>
                <w:i/>
              </w:rPr>
            </m:ctrlPr>
          </m:fPr>
          <m:num>
            <m:r>
              <w:rPr>
                <w:rFonts w:ascii="Cambria Math" w:hAnsi="Cambria Math"/>
              </w:rPr>
              <m:t>1 mL Pb</m:t>
            </m:r>
          </m:num>
          <m:den>
            <m:r>
              <w:rPr>
                <w:rFonts w:ascii="Cambria Math" w:hAnsi="Cambria Math"/>
              </w:rPr>
              <m:t>11.34 g Pb</m:t>
            </m:r>
          </m:den>
        </m:f>
        <m:r>
          <w:rPr>
            <w:rFonts w:ascii="Cambria Math" w:hAnsi="Cambria Math"/>
          </w:rPr>
          <m:t>=0.342777778 mL Pb≈0.3428 mL Pb</m:t>
        </m:r>
      </m:oMath>
    </w:p>
    <w:p w:rsidR="00367EE2" w:rsidRDefault="00367EE2" w:rsidP="00367EE2">
      <w:pPr>
        <w:pStyle w:val="ListParagraph"/>
        <w:numPr>
          <w:ilvl w:val="0"/>
          <w:numId w:val="2"/>
        </w:numPr>
      </w:pPr>
      <w:r>
        <w:t xml:space="preserve">Convert 254.3 mL to liters (3 points). </w:t>
      </w:r>
    </w:p>
    <w:p w:rsidR="00367EE2" w:rsidRDefault="00367EE2" w:rsidP="00367EE2">
      <m:oMathPara>
        <m:oMath>
          <m:r>
            <w:rPr>
              <w:rFonts w:ascii="Cambria Math" w:hAnsi="Cambria Math"/>
            </w:rPr>
            <m:t>254.3 mL×</m:t>
          </m:r>
          <m:f>
            <m:fPr>
              <m:ctrlPr>
                <w:rPr>
                  <w:rFonts w:ascii="Cambria Math" w:hAnsi="Cambria Math"/>
                  <w:i/>
                </w:rPr>
              </m:ctrlPr>
            </m:fPr>
            <m:num>
              <m:r>
                <w:rPr>
                  <w:rFonts w:ascii="Cambria Math" w:hAnsi="Cambria Math"/>
                </w:rPr>
                <m:t>1 L</m:t>
              </m:r>
            </m:num>
            <m:den>
              <m:r>
                <w:rPr>
                  <w:rFonts w:ascii="Cambria Math" w:hAnsi="Cambria Math"/>
                </w:rPr>
                <m:t>1000 mL</m:t>
              </m:r>
            </m:den>
          </m:f>
          <m:r>
            <w:rPr>
              <w:rFonts w:ascii="Cambria Math" w:hAnsi="Cambria Math"/>
            </w:rPr>
            <m:t>=0.2543 L</m:t>
          </m:r>
        </m:oMath>
      </m:oMathPara>
    </w:p>
    <w:p w:rsidR="00266539" w:rsidRDefault="00266539" w:rsidP="00572672">
      <w:pPr>
        <w:pStyle w:val="ListParagraph"/>
        <w:numPr>
          <w:ilvl w:val="0"/>
          <w:numId w:val="2"/>
        </w:numPr>
      </w:pPr>
      <w:r>
        <w:t>How long is the piece of wood in cm</w:t>
      </w:r>
      <w:r w:rsidR="00367EE2">
        <w:t xml:space="preserve"> (2 points)</w:t>
      </w:r>
      <w:r>
        <w:t>? ___34.</w:t>
      </w:r>
      <w:r w:rsidR="005213A7">
        <w:t>2</w:t>
      </w:r>
      <w:bookmarkStart w:id="0" w:name="_GoBack"/>
      <w:bookmarkEnd w:id="0"/>
      <w:r>
        <w:t xml:space="preserve"> cm</w:t>
      </w:r>
    </w:p>
    <w:sectPr w:rsidR="00266539" w:rsidSect="00572672">
      <w:headerReference w:type="default"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49" w:rsidRDefault="00240249" w:rsidP="00B030FA">
      <w:pPr>
        <w:spacing w:after="0" w:line="240" w:lineRule="auto"/>
      </w:pPr>
      <w:r>
        <w:separator/>
      </w:r>
    </w:p>
  </w:endnote>
  <w:endnote w:type="continuationSeparator" w:id="0">
    <w:p w:rsidR="00240249" w:rsidRDefault="00240249"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7" w:rsidRDefault="005213A7" w:rsidP="0049473C">
    <w:pPr>
      <w:pStyle w:val="Footer"/>
      <w:jc w:val="center"/>
    </w:pPr>
    <w:r>
      <w:t>Page 1 of 1</w:t>
    </w:r>
  </w:p>
  <w:p w:rsidR="005213A7" w:rsidRDefault="00521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7" w:rsidRDefault="005213A7"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49" w:rsidRDefault="00240249" w:rsidP="00B030FA">
      <w:pPr>
        <w:spacing w:after="0" w:line="240" w:lineRule="auto"/>
      </w:pPr>
      <w:r>
        <w:separator/>
      </w:r>
    </w:p>
  </w:footnote>
  <w:footnote w:type="continuationSeparator" w:id="0">
    <w:p w:rsidR="00240249" w:rsidRDefault="00240249"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987380"/>
      <w:placeholder>
        <w:docPart w:val="85EBDB8D3AEC471195846A3471F04038"/>
      </w:placeholder>
      <w:dataBinding w:prefixMappings="xmlns:ns0='http://schemas.openxmlformats.org/package/2006/metadata/core-properties' xmlns:ns1='http://purl.org/dc/elements/1.1/'" w:xpath="/ns0:coreProperties[1]/ns1:title[1]" w:storeItemID="{6C3C8BC8-F283-45AE-878A-BAB7291924A1}"/>
      <w:text/>
    </w:sdtPr>
    <w:sdtContent>
      <w:p w:rsidR="005213A7" w:rsidRPr="00B030FA" w:rsidRDefault="005213A7" w:rsidP="0049473C">
        <w:pPr>
          <w:pStyle w:val="Header"/>
          <w:tabs>
            <w:tab w:val="left" w:pos="2580"/>
            <w:tab w:val="left" w:pos="2985"/>
          </w:tabs>
          <w:spacing w:after="120" w:line="276" w:lineRule="auto"/>
          <w:jc w:val="right"/>
          <w:rPr>
            <w:b/>
            <w:bCs/>
            <w:szCs w:val="24"/>
          </w:rPr>
        </w:pPr>
        <w:r>
          <w:rPr>
            <w:rFonts w:cs="Times New Roman"/>
            <w:b/>
            <w:bCs/>
            <w:szCs w:val="24"/>
          </w:rPr>
          <w:t>Grossmont College Chemistry 120 Spring 2018</w:t>
        </w:r>
      </w:p>
    </w:sdtContent>
  </w:sdt>
  <w:sdt>
    <w:sdtPr>
      <w:rPr>
        <w:rFonts w:cs="Times New Roman"/>
        <w:szCs w:val="24"/>
      </w:rPr>
      <w:alias w:val="Subtitle"/>
      <w:id w:val="304592460"/>
      <w:placeholder>
        <w:docPart w:val="863E1CD3DB34448E96C4D2C00E4E7376"/>
      </w:placeholder>
      <w:dataBinding w:prefixMappings="xmlns:ns0='http://schemas.openxmlformats.org/package/2006/metadata/core-properties' xmlns:ns1='http://purl.org/dc/elements/1.1/'" w:xpath="/ns0:coreProperties[1]/ns1:subject[1]" w:storeItemID="{6C3C8BC8-F283-45AE-878A-BAB7291924A1}"/>
      <w:text/>
    </w:sdtPr>
    <w:sdtContent>
      <w:p w:rsidR="005213A7" w:rsidRPr="00B030FA" w:rsidRDefault="005213A7" w:rsidP="0049473C">
        <w:pPr>
          <w:pStyle w:val="Header"/>
          <w:tabs>
            <w:tab w:val="left" w:pos="2580"/>
            <w:tab w:val="left" w:pos="2985"/>
          </w:tabs>
          <w:spacing w:after="120" w:line="276" w:lineRule="auto"/>
          <w:jc w:val="right"/>
          <w:rPr>
            <w:rFonts w:cs="Times New Roman"/>
            <w:szCs w:val="24"/>
          </w:rPr>
        </w:pPr>
        <w:r>
          <w:rPr>
            <w:rFonts w:cs="Times New Roman"/>
            <w:szCs w:val="24"/>
          </w:rPr>
          <w:t>Name: ___________________________________Section: ________</w:t>
        </w:r>
      </w:p>
    </w:sdtContent>
  </w:sdt>
  <w:sdt>
    <w:sdtPr>
      <w:rPr>
        <w:rFonts w:cs="Times New Roman"/>
        <w:color w:val="7F7F7F" w:themeColor="text1" w:themeTint="80"/>
        <w:szCs w:val="24"/>
      </w:rPr>
      <w:alias w:val="Author"/>
      <w:id w:val="-582452357"/>
      <w:placeholder>
        <w:docPart w:val="D47250A4E7C94FD985F148A95EE1FAA5"/>
      </w:placeholder>
      <w:dataBinding w:prefixMappings="xmlns:ns0='http://schemas.openxmlformats.org/package/2006/metadata/core-properties' xmlns:ns1='http://purl.org/dc/elements/1.1/'" w:xpath="/ns0:coreProperties[1]/ns1:creator[1]" w:storeItemID="{6C3C8BC8-F283-45AE-878A-BAB7291924A1}"/>
      <w:text/>
    </w:sdtPr>
    <w:sdtContent>
      <w:p w:rsidR="005213A7" w:rsidRPr="00B030FA" w:rsidRDefault="005213A7" w:rsidP="0049473C">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5213A7" w:rsidRDefault="00521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2018</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FAE8213E"/>
    <w:lvl w:ilvl="0" w:tplc="55588680">
      <w:start w:val="1"/>
      <w:numFmt w:val="decimal"/>
      <w:lvlText w:val="%1."/>
      <w:lvlJc w:val="left"/>
      <w:pPr>
        <w:ind w:left="360" w:hanging="360"/>
      </w:pPr>
      <w:rPr>
        <w:rFonts w:hint="default"/>
      </w:rPr>
    </w:lvl>
    <w:lvl w:ilvl="1" w:tplc="CF162078">
      <w:start w:val="1"/>
      <w:numFmt w:val="lowerLetter"/>
      <w:lvlText w:val="%2."/>
      <w:lvlJc w:val="left"/>
      <w:pPr>
        <w:ind w:left="720" w:hanging="360"/>
      </w:pPr>
      <w:rPr>
        <w:rFonts w:hint="default"/>
      </w:r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2"/>
  </w:num>
  <w:num w:numId="5">
    <w:abstractNumId w:val="4"/>
  </w:num>
  <w:num w:numId="6">
    <w:abstractNumId w:val="7"/>
  </w:num>
  <w:num w:numId="7">
    <w:abstractNumId w:val="9"/>
  </w:num>
  <w:num w:numId="8">
    <w:abstractNumId w:val="8"/>
  </w:num>
  <w:num w:numId="9">
    <w:abstractNumId w:val="10"/>
  </w:num>
  <w:num w:numId="10">
    <w:abstractNumId w:val="3"/>
  </w:num>
  <w:num w:numId="11">
    <w:abstractNumId w:val="14"/>
  </w:num>
  <w:num w:numId="12">
    <w:abstractNumId w:val="2"/>
  </w:num>
  <w:num w:numId="13">
    <w:abstractNumId w:val="0"/>
  </w:num>
  <w:num w:numId="14">
    <w:abstractNumId w:val="11"/>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D4C00"/>
    <w:rsid w:val="000D67AD"/>
    <w:rsid w:val="00115F51"/>
    <w:rsid w:val="001454D9"/>
    <w:rsid w:val="001461BD"/>
    <w:rsid w:val="001516FC"/>
    <w:rsid w:val="00157B99"/>
    <w:rsid w:val="00161020"/>
    <w:rsid w:val="00187315"/>
    <w:rsid w:val="001A35B3"/>
    <w:rsid w:val="001D155E"/>
    <w:rsid w:val="00211981"/>
    <w:rsid w:val="00213A9F"/>
    <w:rsid w:val="002171C1"/>
    <w:rsid w:val="0022111D"/>
    <w:rsid w:val="00234B4A"/>
    <w:rsid w:val="00240249"/>
    <w:rsid w:val="00263FFF"/>
    <w:rsid w:val="00266539"/>
    <w:rsid w:val="00292A41"/>
    <w:rsid w:val="002A06AE"/>
    <w:rsid w:val="002C4B66"/>
    <w:rsid w:val="002C5991"/>
    <w:rsid w:val="002E7C87"/>
    <w:rsid w:val="002F274F"/>
    <w:rsid w:val="0035548D"/>
    <w:rsid w:val="00367EE2"/>
    <w:rsid w:val="003B6C78"/>
    <w:rsid w:val="003F0EE3"/>
    <w:rsid w:val="00410074"/>
    <w:rsid w:val="004366AB"/>
    <w:rsid w:val="0045365C"/>
    <w:rsid w:val="00473B5A"/>
    <w:rsid w:val="00477B74"/>
    <w:rsid w:val="0049473C"/>
    <w:rsid w:val="004A76B9"/>
    <w:rsid w:val="004C4683"/>
    <w:rsid w:val="004E2A9E"/>
    <w:rsid w:val="004E38DB"/>
    <w:rsid w:val="004E4F48"/>
    <w:rsid w:val="005213A7"/>
    <w:rsid w:val="00524FC2"/>
    <w:rsid w:val="00565325"/>
    <w:rsid w:val="00572672"/>
    <w:rsid w:val="00575CF5"/>
    <w:rsid w:val="005A1C7E"/>
    <w:rsid w:val="005C28EE"/>
    <w:rsid w:val="005D2E32"/>
    <w:rsid w:val="00611ABB"/>
    <w:rsid w:val="00633463"/>
    <w:rsid w:val="00636C4C"/>
    <w:rsid w:val="006477F6"/>
    <w:rsid w:val="00651931"/>
    <w:rsid w:val="00695E01"/>
    <w:rsid w:val="006D3906"/>
    <w:rsid w:val="006E7549"/>
    <w:rsid w:val="006F75D5"/>
    <w:rsid w:val="00715883"/>
    <w:rsid w:val="00743C35"/>
    <w:rsid w:val="00776F00"/>
    <w:rsid w:val="007A15E4"/>
    <w:rsid w:val="007A7FEF"/>
    <w:rsid w:val="007C0141"/>
    <w:rsid w:val="007E0792"/>
    <w:rsid w:val="008174BA"/>
    <w:rsid w:val="00822F46"/>
    <w:rsid w:val="008662DA"/>
    <w:rsid w:val="008A0251"/>
    <w:rsid w:val="008E4F25"/>
    <w:rsid w:val="00907324"/>
    <w:rsid w:val="009078D9"/>
    <w:rsid w:val="00917BA5"/>
    <w:rsid w:val="00923FC3"/>
    <w:rsid w:val="009554B4"/>
    <w:rsid w:val="009579CE"/>
    <w:rsid w:val="0096165B"/>
    <w:rsid w:val="0097059A"/>
    <w:rsid w:val="00972710"/>
    <w:rsid w:val="0099445F"/>
    <w:rsid w:val="009E05E0"/>
    <w:rsid w:val="009E5723"/>
    <w:rsid w:val="00A11CB7"/>
    <w:rsid w:val="00A24C9C"/>
    <w:rsid w:val="00AA7C3F"/>
    <w:rsid w:val="00AC61DF"/>
    <w:rsid w:val="00AD0CB8"/>
    <w:rsid w:val="00AD7869"/>
    <w:rsid w:val="00B030FA"/>
    <w:rsid w:val="00B253F6"/>
    <w:rsid w:val="00B41180"/>
    <w:rsid w:val="00B93CB6"/>
    <w:rsid w:val="00BE0075"/>
    <w:rsid w:val="00C140F7"/>
    <w:rsid w:val="00C430A4"/>
    <w:rsid w:val="00C70AE1"/>
    <w:rsid w:val="00CB21A2"/>
    <w:rsid w:val="00CD36B5"/>
    <w:rsid w:val="00D1606D"/>
    <w:rsid w:val="00D37EA1"/>
    <w:rsid w:val="00D87E99"/>
    <w:rsid w:val="00D949A3"/>
    <w:rsid w:val="00D9586C"/>
    <w:rsid w:val="00DA2CF3"/>
    <w:rsid w:val="00DF00C4"/>
    <w:rsid w:val="00DF210B"/>
    <w:rsid w:val="00DF328F"/>
    <w:rsid w:val="00E31F12"/>
    <w:rsid w:val="00E43B95"/>
    <w:rsid w:val="00E862E9"/>
    <w:rsid w:val="00EB3596"/>
    <w:rsid w:val="00EF23BA"/>
    <w:rsid w:val="00F27C23"/>
    <w:rsid w:val="00F400DE"/>
    <w:rsid w:val="00F44057"/>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EBDB8D3AEC471195846A3471F04038"/>
        <w:category>
          <w:name w:val="General"/>
          <w:gallery w:val="placeholder"/>
        </w:category>
        <w:types>
          <w:type w:val="bbPlcHdr"/>
        </w:types>
        <w:behaviors>
          <w:behavior w:val="content"/>
        </w:behaviors>
        <w:guid w:val="{FD3B1B41-3E65-4B3B-A28D-9D5C91904E99}"/>
      </w:docPartPr>
      <w:docPartBody>
        <w:p w:rsidR="00EA06DE" w:rsidRDefault="000314A1" w:rsidP="000314A1">
          <w:pPr>
            <w:pStyle w:val="85EBDB8D3AEC471195846A3471F04038"/>
          </w:pPr>
          <w:r>
            <w:rPr>
              <w:b/>
              <w:bCs/>
              <w:color w:val="1F497D" w:themeColor="text2"/>
              <w:sz w:val="28"/>
              <w:szCs w:val="28"/>
            </w:rPr>
            <w:t>[Type the document title]</w:t>
          </w:r>
        </w:p>
      </w:docPartBody>
    </w:docPart>
    <w:docPart>
      <w:docPartPr>
        <w:name w:val="863E1CD3DB34448E96C4D2C00E4E7376"/>
        <w:category>
          <w:name w:val="General"/>
          <w:gallery w:val="placeholder"/>
        </w:category>
        <w:types>
          <w:type w:val="bbPlcHdr"/>
        </w:types>
        <w:behaviors>
          <w:behavior w:val="content"/>
        </w:behaviors>
        <w:guid w:val="{82265226-851A-4107-89AF-ED683B5BEEA8}"/>
      </w:docPartPr>
      <w:docPartBody>
        <w:p w:rsidR="00EA06DE" w:rsidRDefault="000314A1" w:rsidP="000314A1">
          <w:pPr>
            <w:pStyle w:val="863E1CD3DB34448E96C4D2C00E4E7376"/>
          </w:pPr>
          <w:r>
            <w:rPr>
              <w:color w:val="4F81BD" w:themeColor="accent1"/>
            </w:rPr>
            <w:t>[Type the document subtitle]</w:t>
          </w:r>
        </w:p>
      </w:docPartBody>
    </w:docPart>
    <w:docPart>
      <w:docPartPr>
        <w:name w:val="D47250A4E7C94FD985F148A95EE1FAA5"/>
        <w:category>
          <w:name w:val="General"/>
          <w:gallery w:val="placeholder"/>
        </w:category>
        <w:types>
          <w:type w:val="bbPlcHdr"/>
        </w:types>
        <w:behaviors>
          <w:behavior w:val="content"/>
        </w:behaviors>
        <w:guid w:val="{68FCA3E9-3E1A-4AB3-B362-F43466F55EC5}"/>
      </w:docPartPr>
      <w:docPartBody>
        <w:p w:rsidR="00EA06DE" w:rsidRDefault="000314A1" w:rsidP="000314A1">
          <w:pPr>
            <w:pStyle w:val="D47250A4E7C94FD985F148A95EE1FAA5"/>
          </w:pPr>
          <w:r>
            <w:rPr>
              <w:color w:val="808080" w:themeColor="text1" w:themeTint="7F"/>
            </w:rPr>
            <w:t>[Type the author name]</w:t>
          </w:r>
        </w:p>
      </w:docPartBody>
    </w:docPart>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1F497D"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4F81BD"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97805"/>
    <w:rsid w:val="00111245"/>
    <w:rsid w:val="00246718"/>
    <w:rsid w:val="00383013"/>
    <w:rsid w:val="003A6BFF"/>
    <w:rsid w:val="00443700"/>
    <w:rsid w:val="004922D4"/>
    <w:rsid w:val="005456CB"/>
    <w:rsid w:val="00605893"/>
    <w:rsid w:val="0066769E"/>
    <w:rsid w:val="006F1874"/>
    <w:rsid w:val="007C51D7"/>
    <w:rsid w:val="007F4806"/>
    <w:rsid w:val="008104D9"/>
    <w:rsid w:val="008516CB"/>
    <w:rsid w:val="0090672F"/>
    <w:rsid w:val="00925408"/>
    <w:rsid w:val="009C3FB8"/>
    <w:rsid w:val="00A145CB"/>
    <w:rsid w:val="00A4589C"/>
    <w:rsid w:val="00B17825"/>
    <w:rsid w:val="00BE2A84"/>
    <w:rsid w:val="00D12D1B"/>
    <w:rsid w:val="00D96806"/>
    <w:rsid w:val="00DF20E4"/>
    <w:rsid w:val="00E165BF"/>
    <w:rsid w:val="00EA06DE"/>
    <w:rsid w:val="00ED78E0"/>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314A1"/>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314A1"/>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BFFF-2496-4535-BB95-D3B46886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Grossmont College Chemistry 120 Spring 2018</vt:lpstr>
    </vt:vector>
  </TitlesOfParts>
  <Company>Grossmont-Cuyamaca Community College District</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2018</dc:title>
  <dc:subject>Name: ___________________________________Section: ________</dc:subject>
  <dc:creator>Instructor: Diana Vance</dc:creator>
  <cp:lastModifiedBy>Diana Vance</cp:lastModifiedBy>
  <cp:revision>7</cp:revision>
  <dcterms:created xsi:type="dcterms:W3CDTF">2018-02-08T04:51:00Z</dcterms:created>
  <dcterms:modified xsi:type="dcterms:W3CDTF">2018-02-14T04:02:00Z</dcterms:modified>
</cp:coreProperties>
</file>