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C87" w:rsidRPr="00B030FA" w:rsidRDefault="00BE4ADC"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5</w:t>
      </w:r>
    </w:p>
    <w:p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rsidR="00BE4ADC" w:rsidRDefault="00BE4ADC" w:rsidP="004C7D5F">
      <w:pPr>
        <w:numPr>
          <w:ilvl w:val="0"/>
          <w:numId w:val="10"/>
        </w:numPr>
        <w:autoSpaceDE w:val="0"/>
        <w:autoSpaceDN w:val="0"/>
        <w:adjustRightInd w:val="0"/>
        <w:spacing w:after="0" w:line="240" w:lineRule="auto"/>
        <w:ind w:left="360"/>
      </w:pPr>
      <w:r>
        <w:t>The K</w:t>
      </w:r>
      <w:r>
        <w:rPr>
          <w:vertAlign w:val="subscript"/>
        </w:rPr>
        <w:t>sp</w:t>
      </w:r>
      <w:r>
        <w:t xml:space="preserve"> for the mineral barite, BaSO</w:t>
      </w:r>
      <w:r>
        <w:rPr>
          <w:vertAlign w:val="subscript"/>
        </w:rPr>
        <w:t>4</w:t>
      </w:r>
      <w:r>
        <w:t xml:space="preserve">, is 1.1 </w:t>
      </w:r>
      <w:r>
        <w:rPr>
          <w:rFonts w:ascii="Calibri" w:hAnsi="Calibri" w:cs="Calibri"/>
        </w:rPr>
        <w:t>×</w:t>
      </w:r>
      <w:r>
        <w:t xml:space="preserve"> 10</w:t>
      </w:r>
      <w:r>
        <w:rPr>
          <w:vertAlign w:val="superscript"/>
        </w:rPr>
        <w:t>-10</w:t>
      </w:r>
      <w:r>
        <w:t xml:space="preserve"> at 25 °C</w:t>
      </w:r>
      <w:r w:rsidR="00B40520">
        <w:t xml:space="preserve"> (13 points)</w:t>
      </w:r>
      <w:r>
        <w:t xml:space="preserve">. </w:t>
      </w:r>
    </w:p>
    <w:p w:rsidR="00BE4ADC" w:rsidRDefault="00BE4ADC" w:rsidP="004C7D5F">
      <w:pPr>
        <w:numPr>
          <w:ilvl w:val="1"/>
          <w:numId w:val="10"/>
        </w:numPr>
        <w:autoSpaceDE w:val="0"/>
        <w:autoSpaceDN w:val="0"/>
        <w:adjustRightInd w:val="0"/>
        <w:spacing w:after="0" w:line="240" w:lineRule="auto"/>
        <w:ind w:left="720"/>
      </w:pPr>
      <w:r>
        <w:t>Calculate the solubility of BaSO</w:t>
      </w:r>
      <w:r>
        <w:rPr>
          <w:vertAlign w:val="subscript"/>
        </w:rPr>
        <w:t>4</w:t>
      </w:r>
      <w:r>
        <w:t xml:space="preserve"> in pure water.</w:t>
      </w:r>
    </w:p>
    <w:tbl>
      <w:tblPr>
        <w:tblStyle w:val="TableGrid"/>
        <w:tblW w:w="0" w:type="auto"/>
        <w:tblInd w:w="1512" w:type="dxa"/>
        <w:tblLook w:val="04A0" w:firstRow="1" w:lastRow="0" w:firstColumn="1" w:lastColumn="0" w:noHBand="0" w:noVBand="1"/>
      </w:tblPr>
      <w:tblGrid>
        <w:gridCol w:w="738"/>
        <w:gridCol w:w="1710"/>
        <w:gridCol w:w="2808"/>
        <w:gridCol w:w="2520"/>
      </w:tblGrid>
      <w:tr w:rsidR="00BE4ADC" w:rsidRPr="00BE4ADC" w:rsidTr="00CA516A">
        <w:tc>
          <w:tcPr>
            <w:tcW w:w="738" w:type="dxa"/>
          </w:tcPr>
          <w:p w:rsidR="00BE4ADC" w:rsidRPr="00BE4ADC" w:rsidRDefault="00BE4ADC" w:rsidP="004C7D5F">
            <w:pPr>
              <w:pStyle w:val="ListParagraph"/>
              <w:rPr>
                <w:szCs w:val="24"/>
              </w:rPr>
            </w:pPr>
          </w:p>
        </w:tc>
        <w:tc>
          <w:tcPr>
            <w:tcW w:w="1710" w:type="dxa"/>
          </w:tcPr>
          <w:p w:rsidR="00BE4ADC" w:rsidRPr="00BE4ADC" w:rsidRDefault="00BE4ADC" w:rsidP="004C7D5F">
            <w:pPr>
              <w:rPr>
                <w:szCs w:val="24"/>
              </w:rPr>
            </w:pPr>
            <w:r w:rsidRPr="00BE4ADC">
              <w:rPr>
                <w:szCs w:val="24"/>
              </w:rPr>
              <w:t>BaSO</w:t>
            </w:r>
            <w:r w:rsidRPr="00BE4ADC">
              <w:rPr>
                <w:szCs w:val="24"/>
                <w:vertAlign w:val="subscript"/>
              </w:rPr>
              <w:t xml:space="preserve">4 (s) </w:t>
            </w:r>
            <w:r w:rsidRPr="00BE4ADC">
              <w:rPr>
                <w:szCs w:val="24"/>
              </w:rPr>
              <w:t xml:space="preserve"> </w:t>
            </w:r>
            <m:oMath>
              <m:f>
                <m:fPr>
                  <m:type m:val="noBar"/>
                  <m:ctrlPr>
                    <w:rPr>
                      <w:rFonts w:ascii="Cambria Math" w:hAnsi="Cambria Math"/>
                      <w:i/>
                      <w:szCs w:val="24"/>
                      <w:vertAlign w:val="subscript"/>
                    </w:rPr>
                  </m:ctrlPr>
                </m:fPr>
                <m:num>
                  <m:sSub>
                    <m:sSubPr>
                      <m:ctrlPr>
                        <w:rPr>
                          <w:rFonts w:ascii="Cambria Math" w:hAnsi="Cambria Math"/>
                          <w:i/>
                          <w:szCs w:val="24"/>
                          <w:vertAlign w:val="subscript"/>
                        </w:rPr>
                      </m:ctrlPr>
                    </m:sSubPr>
                    <m:e>
                      <m:r>
                        <w:rPr>
                          <w:rFonts w:ascii="Cambria Math" w:hAnsi="Cambria Math"/>
                          <w:szCs w:val="24"/>
                          <w:vertAlign w:val="subscript"/>
                        </w:rPr>
                        <m:t>H</m:t>
                      </m:r>
                    </m:e>
                    <m:sub>
                      <m:r>
                        <w:rPr>
                          <w:rFonts w:ascii="Cambria Math" w:hAnsi="Cambria Math"/>
                          <w:szCs w:val="24"/>
                          <w:vertAlign w:val="subscript"/>
                        </w:rPr>
                        <m:t>2</m:t>
                      </m:r>
                    </m:sub>
                  </m:sSub>
                  <m:r>
                    <w:rPr>
                      <w:rFonts w:ascii="Cambria Math" w:hAnsi="Cambria Math"/>
                      <w:szCs w:val="24"/>
                      <w:vertAlign w:val="subscript"/>
                    </w:rPr>
                    <m:t>O</m:t>
                  </m:r>
                </m:num>
                <m:den>
                  <m:r>
                    <w:rPr>
                      <w:rFonts w:ascii="Cambria Math" w:hAnsi="Cambria Math"/>
                      <w:szCs w:val="24"/>
                      <w:vertAlign w:val="subscript"/>
                    </w:rPr>
                    <m:t>⇌</m:t>
                  </m:r>
                </m:den>
              </m:f>
            </m:oMath>
          </w:p>
        </w:tc>
        <w:tc>
          <w:tcPr>
            <w:tcW w:w="2808" w:type="dxa"/>
          </w:tcPr>
          <w:p w:rsidR="00BE4ADC" w:rsidRPr="00BE4ADC" w:rsidRDefault="00BE4ADC" w:rsidP="004C7D5F">
            <w:pPr>
              <w:rPr>
                <w:szCs w:val="24"/>
              </w:rPr>
            </w:pPr>
            <w:r w:rsidRPr="00BE4ADC">
              <w:rPr>
                <w:szCs w:val="24"/>
              </w:rPr>
              <w:t>Ba</w:t>
            </w:r>
            <w:r w:rsidRPr="00BE4ADC">
              <w:rPr>
                <w:szCs w:val="24"/>
                <w:vertAlign w:val="superscript"/>
              </w:rPr>
              <w:t>2+</w:t>
            </w:r>
            <w:r w:rsidRPr="00BE4ADC">
              <w:rPr>
                <w:szCs w:val="24"/>
                <w:vertAlign w:val="subscript"/>
              </w:rPr>
              <w:t xml:space="preserve"> (aq)</w:t>
            </w:r>
            <w:r w:rsidRPr="00BE4ADC">
              <w:rPr>
                <w:szCs w:val="24"/>
              </w:rPr>
              <w:t xml:space="preserve"> + </w:t>
            </w:r>
          </w:p>
        </w:tc>
        <w:tc>
          <w:tcPr>
            <w:tcW w:w="2520" w:type="dxa"/>
          </w:tcPr>
          <w:p w:rsidR="00BE4ADC" w:rsidRPr="00BE4ADC" w:rsidRDefault="00BE4ADC" w:rsidP="004C7D5F">
            <w:pPr>
              <w:rPr>
                <w:szCs w:val="24"/>
              </w:rPr>
            </w:pPr>
            <w:r w:rsidRPr="00BE4ADC">
              <w:rPr>
                <w:szCs w:val="24"/>
              </w:rPr>
              <w:t>SO</w:t>
            </w:r>
            <w:r w:rsidRPr="00BE4ADC">
              <w:rPr>
                <w:szCs w:val="24"/>
                <w:vertAlign w:val="subscript"/>
              </w:rPr>
              <w:t>4</w:t>
            </w:r>
            <w:r w:rsidRPr="00BE4ADC">
              <w:rPr>
                <w:szCs w:val="24"/>
                <w:vertAlign w:val="superscript"/>
              </w:rPr>
              <w:t>2-</w:t>
            </w:r>
            <w:r w:rsidRPr="00BE4ADC">
              <w:rPr>
                <w:szCs w:val="24"/>
                <w:vertAlign w:val="subscript"/>
              </w:rPr>
              <w:t xml:space="preserve"> (aq)</w:t>
            </w:r>
          </w:p>
        </w:tc>
      </w:tr>
      <w:tr w:rsidR="00BE4ADC" w:rsidRPr="00BE4ADC" w:rsidTr="00CA516A">
        <w:tc>
          <w:tcPr>
            <w:tcW w:w="738" w:type="dxa"/>
          </w:tcPr>
          <w:p w:rsidR="00BE4ADC" w:rsidRPr="00BE4ADC" w:rsidRDefault="00BE4ADC" w:rsidP="004C7D5F">
            <w:pPr>
              <w:rPr>
                <w:szCs w:val="24"/>
              </w:rPr>
            </w:pPr>
            <w:r w:rsidRPr="00BE4ADC">
              <w:rPr>
                <w:szCs w:val="24"/>
              </w:rPr>
              <w:t>I</w:t>
            </w:r>
          </w:p>
        </w:tc>
        <w:tc>
          <w:tcPr>
            <w:tcW w:w="1710" w:type="dxa"/>
          </w:tcPr>
          <w:p w:rsidR="00BE4ADC" w:rsidRPr="00BE4ADC" w:rsidRDefault="00BE4ADC" w:rsidP="004C7D5F">
            <w:pPr>
              <w:rPr>
                <w:szCs w:val="24"/>
              </w:rPr>
            </w:pPr>
          </w:p>
        </w:tc>
        <w:tc>
          <w:tcPr>
            <w:tcW w:w="2808" w:type="dxa"/>
          </w:tcPr>
          <w:p w:rsidR="00BE4ADC" w:rsidRPr="00BE4ADC" w:rsidRDefault="00BE4ADC" w:rsidP="004C7D5F">
            <w:pPr>
              <w:rPr>
                <w:szCs w:val="24"/>
              </w:rPr>
            </w:pPr>
            <w:r w:rsidRPr="00BE4ADC">
              <w:rPr>
                <w:szCs w:val="24"/>
              </w:rPr>
              <w:t>0 M</w:t>
            </w:r>
          </w:p>
        </w:tc>
        <w:tc>
          <w:tcPr>
            <w:tcW w:w="2520" w:type="dxa"/>
          </w:tcPr>
          <w:p w:rsidR="00BE4ADC" w:rsidRPr="00BE4ADC" w:rsidRDefault="00BE4ADC" w:rsidP="004C7D5F">
            <w:pPr>
              <w:rPr>
                <w:szCs w:val="24"/>
              </w:rPr>
            </w:pPr>
            <w:r w:rsidRPr="00BE4ADC">
              <w:rPr>
                <w:szCs w:val="24"/>
              </w:rPr>
              <w:t>0 M</w:t>
            </w:r>
          </w:p>
        </w:tc>
      </w:tr>
      <w:tr w:rsidR="00BE4ADC" w:rsidRPr="00BE4ADC" w:rsidTr="00CA516A">
        <w:tc>
          <w:tcPr>
            <w:tcW w:w="738" w:type="dxa"/>
          </w:tcPr>
          <w:p w:rsidR="00BE4ADC" w:rsidRPr="00BE4ADC" w:rsidRDefault="00BE4ADC" w:rsidP="004C7D5F">
            <w:pPr>
              <w:rPr>
                <w:szCs w:val="24"/>
              </w:rPr>
            </w:pPr>
            <w:r w:rsidRPr="00BE4ADC">
              <w:rPr>
                <w:szCs w:val="24"/>
              </w:rPr>
              <w:t>C</w:t>
            </w:r>
          </w:p>
        </w:tc>
        <w:tc>
          <w:tcPr>
            <w:tcW w:w="1710" w:type="dxa"/>
          </w:tcPr>
          <w:p w:rsidR="00BE4ADC" w:rsidRPr="00BE4ADC" w:rsidRDefault="00BE4ADC" w:rsidP="004C7D5F">
            <w:pPr>
              <w:rPr>
                <w:szCs w:val="24"/>
              </w:rPr>
            </w:pPr>
          </w:p>
        </w:tc>
        <w:tc>
          <w:tcPr>
            <w:tcW w:w="2808" w:type="dxa"/>
          </w:tcPr>
          <w:p w:rsidR="00BE4ADC" w:rsidRPr="00BE4ADC" w:rsidRDefault="00BE4ADC" w:rsidP="004C7D5F">
            <w:pPr>
              <w:rPr>
                <w:szCs w:val="24"/>
              </w:rPr>
            </w:pPr>
            <w:r w:rsidRPr="00BE4ADC">
              <w:rPr>
                <w:szCs w:val="24"/>
              </w:rPr>
              <w:t>+2S</w:t>
            </w:r>
          </w:p>
        </w:tc>
        <w:tc>
          <w:tcPr>
            <w:tcW w:w="2520" w:type="dxa"/>
          </w:tcPr>
          <w:p w:rsidR="00BE4ADC" w:rsidRPr="00BE4ADC" w:rsidRDefault="00BE4ADC" w:rsidP="004C7D5F">
            <w:pPr>
              <w:rPr>
                <w:szCs w:val="24"/>
              </w:rPr>
            </w:pPr>
            <w:r w:rsidRPr="00BE4ADC">
              <w:rPr>
                <w:szCs w:val="24"/>
              </w:rPr>
              <w:t>+S</w:t>
            </w:r>
          </w:p>
        </w:tc>
      </w:tr>
      <w:tr w:rsidR="00BE4ADC" w:rsidRPr="00BE4ADC" w:rsidTr="00CA516A">
        <w:tc>
          <w:tcPr>
            <w:tcW w:w="738" w:type="dxa"/>
          </w:tcPr>
          <w:p w:rsidR="00BE4ADC" w:rsidRPr="00BE4ADC" w:rsidRDefault="00BE4ADC" w:rsidP="004C7D5F">
            <w:pPr>
              <w:rPr>
                <w:szCs w:val="24"/>
              </w:rPr>
            </w:pPr>
            <w:r w:rsidRPr="00BE4ADC">
              <w:rPr>
                <w:szCs w:val="24"/>
              </w:rPr>
              <w:t>E</w:t>
            </w:r>
          </w:p>
        </w:tc>
        <w:tc>
          <w:tcPr>
            <w:tcW w:w="1710" w:type="dxa"/>
          </w:tcPr>
          <w:p w:rsidR="00BE4ADC" w:rsidRPr="00BE4ADC" w:rsidRDefault="00BE4ADC" w:rsidP="004C7D5F">
            <w:pPr>
              <w:rPr>
                <w:szCs w:val="24"/>
              </w:rPr>
            </w:pPr>
          </w:p>
        </w:tc>
        <w:tc>
          <w:tcPr>
            <w:tcW w:w="2808" w:type="dxa"/>
          </w:tcPr>
          <w:p w:rsidR="00BE4ADC" w:rsidRPr="00BE4ADC" w:rsidRDefault="00BE4ADC" w:rsidP="004C7D5F">
            <w:pPr>
              <w:rPr>
                <w:szCs w:val="24"/>
              </w:rPr>
            </w:pPr>
            <w:r w:rsidRPr="00BE4ADC">
              <w:rPr>
                <w:szCs w:val="24"/>
              </w:rPr>
              <w:t>2S =</w:t>
            </w:r>
          </w:p>
          <w:p w:rsidR="00BE4ADC" w:rsidRDefault="004C7D5F" w:rsidP="004C7D5F">
            <w:pPr>
              <w:rPr>
                <w:szCs w:val="24"/>
              </w:rPr>
            </w:pPr>
            <w:r>
              <w:rPr>
                <w:szCs w:val="24"/>
              </w:rPr>
              <w:t>2(1.1</w:t>
            </w:r>
            <w:r w:rsidR="00BE4ADC" w:rsidRPr="00BE4ADC">
              <w:rPr>
                <w:szCs w:val="24"/>
              </w:rPr>
              <w:t>×10</w:t>
            </w:r>
            <w:r>
              <w:rPr>
                <w:szCs w:val="24"/>
                <w:vertAlign w:val="superscript"/>
              </w:rPr>
              <w:t>-5</w:t>
            </w:r>
            <w:r w:rsidR="00BE4ADC" w:rsidRPr="00BE4ADC">
              <w:rPr>
                <w:szCs w:val="24"/>
              </w:rPr>
              <w:t xml:space="preserve"> M) =</w:t>
            </w:r>
          </w:p>
          <w:p w:rsidR="004C7D5F" w:rsidRPr="004C7D5F" w:rsidRDefault="004C7D5F" w:rsidP="004C7D5F">
            <w:pPr>
              <w:rPr>
                <w:szCs w:val="24"/>
              </w:rPr>
            </w:pPr>
            <w:r>
              <w:rPr>
                <w:szCs w:val="24"/>
              </w:rPr>
              <w:t>2.2</w:t>
            </w:r>
            <w:r w:rsidRPr="00BE4ADC">
              <w:rPr>
                <w:szCs w:val="24"/>
              </w:rPr>
              <w:t>×10</w:t>
            </w:r>
            <w:r>
              <w:rPr>
                <w:szCs w:val="24"/>
                <w:vertAlign w:val="superscript"/>
              </w:rPr>
              <w:t>-5</w:t>
            </w:r>
            <w:r w:rsidRPr="00BE4ADC">
              <w:rPr>
                <w:szCs w:val="24"/>
              </w:rPr>
              <w:t xml:space="preserve"> M</w:t>
            </w:r>
          </w:p>
        </w:tc>
        <w:tc>
          <w:tcPr>
            <w:tcW w:w="2520" w:type="dxa"/>
          </w:tcPr>
          <w:p w:rsidR="00BE4ADC" w:rsidRPr="00BE4ADC" w:rsidRDefault="00BE4ADC" w:rsidP="004C7D5F">
            <w:pPr>
              <w:rPr>
                <w:szCs w:val="24"/>
              </w:rPr>
            </w:pPr>
            <w:r w:rsidRPr="00BE4ADC">
              <w:rPr>
                <w:szCs w:val="24"/>
              </w:rPr>
              <w:t>S =</w:t>
            </w:r>
          </w:p>
          <w:p w:rsidR="00BE4ADC" w:rsidRPr="00BE4ADC" w:rsidRDefault="004C7D5F" w:rsidP="004C7D5F">
            <w:pPr>
              <w:rPr>
                <w:szCs w:val="24"/>
              </w:rPr>
            </w:pPr>
            <w:r>
              <w:rPr>
                <w:szCs w:val="24"/>
              </w:rPr>
              <w:t>1.1</w:t>
            </w:r>
            <w:r w:rsidR="00BE4ADC" w:rsidRPr="00BE4ADC">
              <w:rPr>
                <w:szCs w:val="24"/>
              </w:rPr>
              <w:t>×10</w:t>
            </w:r>
            <w:r>
              <w:rPr>
                <w:szCs w:val="24"/>
                <w:vertAlign w:val="superscript"/>
              </w:rPr>
              <w:t>-5</w:t>
            </w:r>
            <w:r w:rsidR="00BE4ADC" w:rsidRPr="00BE4ADC">
              <w:rPr>
                <w:szCs w:val="24"/>
              </w:rPr>
              <w:t xml:space="preserve"> M</w:t>
            </w:r>
          </w:p>
        </w:tc>
      </w:tr>
    </w:tbl>
    <w:p w:rsidR="00BE4ADC" w:rsidRPr="00BE4ADC" w:rsidRDefault="00EE38C9" w:rsidP="004C7D5F">
      <w:pPr>
        <w:spacing w:after="0"/>
        <w:rPr>
          <w:szCs w:val="24"/>
        </w:rPr>
      </w:pPr>
      <m:oMathPara>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sp</m:t>
              </m:r>
            </m:sub>
          </m:sSub>
          <m:r>
            <w:rPr>
              <w:rFonts w:ascii="Cambria Math" w:hAnsi="Cambria Math"/>
              <w:szCs w:val="24"/>
            </w:rPr>
            <m:t>=[</m:t>
          </m:r>
          <m:sSup>
            <m:sSupPr>
              <m:ctrlPr>
                <w:rPr>
                  <w:rFonts w:ascii="Cambria Math" w:hAnsi="Cambria Math"/>
                  <w:i/>
                  <w:szCs w:val="24"/>
                </w:rPr>
              </m:ctrlPr>
            </m:sSupPr>
            <m:e>
              <m:r>
                <w:rPr>
                  <w:rFonts w:ascii="Cambria Math" w:hAnsi="Cambria Math"/>
                  <w:szCs w:val="24"/>
                </w:rPr>
                <m:t>Ba</m:t>
              </m:r>
            </m:e>
            <m:sup>
              <m:r>
                <w:rPr>
                  <w:rFonts w:ascii="Cambria Math" w:hAnsi="Cambria Math"/>
                  <w:szCs w:val="24"/>
                </w:rPr>
                <m:t>2+</m:t>
              </m:r>
            </m:sup>
          </m:sSup>
          <m:r>
            <w:rPr>
              <w:rFonts w:ascii="Cambria Math" w:hAnsi="Cambria Math"/>
              <w:szCs w:val="24"/>
            </w:rPr>
            <m:t>][S</m:t>
          </m:r>
          <m:sSubSup>
            <m:sSubSupPr>
              <m:ctrlPr>
                <w:rPr>
                  <w:rFonts w:ascii="Cambria Math" w:hAnsi="Cambria Math"/>
                  <w:i/>
                  <w:szCs w:val="24"/>
                </w:rPr>
              </m:ctrlPr>
            </m:sSubSupPr>
            <m:e>
              <m:r>
                <w:rPr>
                  <w:rFonts w:ascii="Cambria Math" w:hAnsi="Cambria Math"/>
                  <w:szCs w:val="24"/>
                </w:rPr>
                <m:t>O</m:t>
              </m:r>
            </m:e>
            <m:sub>
              <m:r>
                <w:rPr>
                  <w:rFonts w:ascii="Cambria Math" w:hAnsi="Cambria Math"/>
                  <w:szCs w:val="24"/>
                </w:rPr>
                <m:t>4</m:t>
              </m:r>
            </m:sub>
            <m:sup>
              <m:r>
                <w:rPr>
                  <w:rFonts w:ascii="Cambria Math" w:hAnsi="Cambria Math"/>
                  <w:szCs w:val="24"/>
                </w:rPr>
                <m:t>2-</m:t>
              </m:r>
            </m:sup>
          </m:sSubSup>
          <m:r>
            <w:rPr>
              <w:rFonts w:ascii="Cambria Math" w:hAnsi="Cambria Math"/>
              <w:szCs w:val="24"/>
            </w:rPr>
            <m:t>]</m:t>
          </m:r>
        </m:oMath>
      </m:oMathPara>
    </w:p>
    <w:p w:rsidR="00BE4ADC" w:rsidRPr="00BE4ADC" w:rsidRDefault="00EE38C9" w:rsidP="004C7D5F">
      <w:pPr>
        <w:spacing w:after="0"/>
        <w:rPr>
          <w:szCs w:val="24"/>
        </w:rPr>
      </w:pPr>
      <m:oMathPara>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sp</m:t>
              </m:r>
            </m:sub>
          </m:sSub>
          <m:r>
            <w:rPr>
              <w:rFonts w:ascii="Cambria Math" w:hAnsi="Cambria Math"/>
              <w:szCs w:val="24"/>
            </w:rPr>
            <m:t>=(S)</m:t>
          </m:r>
          <m:d>
            <m:dPr>
              <m:ctrlPr>
                <w:rPr>
                  <w:rFonts w:ascii="Cambria Math" w:hAnsi="Cambria Math"/>
                  <w:i/>
                  <w:szCs w:val="24"/>
                </w:rPr>
              </m:ctrlPr>
            </m:dPr>
            <m:e>
              <m:r>
                <w:rPr>
                  <w:rFonts w:ascii="Cambria Math" w:hAnsi="Cambria Math"/>
                  <w:szCs w:val="24"/>
                </w:rPr>
                <m:t>S</m:t>
              </m:r>
            </m:e>
          </m:d>
        </m:oMath>
      </m:oMathPara>
    </w:p>
    <w:p w:rsidR="00BE4ADC" w:rsidRPr="00BE4ADC" w:rsidRDefault="00EE38C9" w:rsidP="004C7D5F">
      <w:pPr>
        <w:spacing w:after="0"/>
        <w:rPr>
          <w:vertAlign w:val="subscript"/>
        </w:rPr>
      </w:pPr>
      <m:oMathPara>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sp</m:t>
              </m:r>
            </m:sub>
          </m:sSub>
          <m:r>
            <w:rPr>
              <w:rFonts w:ascii="Cambria Math" w:hAnsi="Cambria Math"/>
              <w:szCs w:val="24"/>
            </w:rPr>
            <m:t>=</m:t>
          </m:r>
          <m:sSup>
            <m:sSupPr>
              <m:ctrlPr>
                <w:rPr>
                  <w:rFonts w:ascii="Cambria Math" w:hAnsi="Cambria Math"/>
                  <w:i/>
                  <w:szCs w:val="24"/>
                </w:rPr>
              </m:ctrlPr>
            </m:sSupPr>
            <m:e>
              <m:r>
                <w:rPr>
                  <w:rFonts w:ascii="Cambria Math" w:hAnsi="Cambria Math"/>
                  <w:szCs w:val="24"/>
                </w:rPr>
                <m:t>S</m:t>
              </m:r>
            </m:e>
            <m:sup>
              <m:r>
                <w:rPr>
                  <w:rFonts w:ascii="Cambria Math" w:hAnsi="Cambria Math"/>
                  <w:szCs w:val="24"/>
                </w:rPr>
                <m:t>2</m:t>
              </m:r>
            </m:sup>
          </m:sSup>
          <m:r>
            <w:rPr>
              <w:rFonts w:ascii="Cambria Math" w:hAnsi="Cambria Math"/>
              <w:szCs w:val="24"/>
            </w:rPr>
            <m:t>⇒S=</m:t>
          </m:r>
          <m:rad>
            <m:radPr>
              <m:degHide m:val="1"/>
              <m:ctrlPr>
                <w:rPr>
                  <w:rFonts w:ascii="Cambria Math" w:hAnsi="Cambria Math"/>
                  <w:i/>
                  <w:szCs w:val="24"/>
                </w:rPr>
              </m:ctrlPr>
            </m:radPr>
            <m:deg/>
            <m:e>
              <m:sSub>
                <m:sSubPr>
                  <m:ctrlPr>
                    <w:rPr>
                      <w:rFonts w:ascii="Cambria Math" w:hAnsi="Cambria Math"/>
                      <w:i/>
                      <w:szCs w:val="24"/>
                    </w:rPr>
                  </m:ctrlPr>
                </m:sSubPr>
                <m:e>
                  <m:r>
                    <w:rPr>
                      <w:rFonts w:ascii="Cambria Math" w:hAnsi="Cambria Math"/>
                      <w:szCs w:val="24"/>
                    </w:rPr>
                    <m:t>K</m:t>
                  </m:r>
                </m:e>
                <m:sub>
                  <m:r>
                    <w:rPr>
                      <w:rFonts w:ascii="Cambria Math" w:hAnsi="Cambria Math"/>
                      <w:szCs w:val="24"/>
                    </w:rPr>
                    <m:t>sp</m:t>
                  </m:r>
                </m:sub>
              </m:sSub>
            </m:e>
          </m:rad>
          <m:r>
            <w:rPr>
              <w:rFonts w:ascii="Cambria Math" w:hAnsi="Cambria Math"/>
              <w:szCs w:val="24"/>
            </w:rPr>
            <m:t>=</m:t>
          </m:r>
          <m:rad>
            <m:radPr>
              <m:degHide m:val="1"/>
              <m:ctrlPr>
                <w:rPr>
                  <w:rFonts w:ascii="Cambria Math" w:hAnsi="Cambria Math"/>
                  <w:i/>
                  <w:szCs w:val="24"/>
                </w:rPr>
              </m:ctrlPr>
            </m:radPr>
            <m:deg/>
            <m:e>
              <m:r>
                <w:rPr>
                  <w:rFonts w:ascii="Cambria Math" w:hAnsi="Cambria Math"/>
                  <w:vertAlign w:val="subscript"/>
                </w:rPr>
                <m:t>1.1×</m:t>
              </m:r>
              <m:sSup>
                <m:sSupPr>
                  <m:ctrlPr>
                    <w:rPr>
                      <w:rFonts w:ascii="Cambria Math" w:hAnsi="Cambria Math"/>
                      <w:i/>
                      <w:vertAlign w:val="subscript"/>
                    </w:rPr>
                  </m:ctrlPr>
                </m:sSupPr>
                <m:e>
                  <m:r>
                    <w:rPr>
                      <w:rFonts w:ascii="Cambria Math" w:hAnsi="Cambria Math"/>
                      <w:vertAlign w:val="subscript"/>
                    </w:rPr>
                    <m:t>10</m:t>
                  </m:r>
                </m:e>
                <m:sup>
                  <m:r>
                    <w:rPr>
                      <w:rFonts w:ascii="Cambria Math" w:hAnsi="Cambria Math"/>
                      <w:vertAlign w:val="subscript"/>
                    </w:rPr>
                    <m:t>-10</m:t>
                  </m:r>
                </m:sup>
              </m:sSup>
            </m:e>
          </m:rad>
          <m:r>
            <w:rPr>
              <w:rFonts w:ascii="Cambria Math" w:hAnsi="Cambria Math"/>
              <w:szCs w:val="24"/>
            </w:rPr>
            <m:t>=</m:t>
          </m:r>
          <m:r>
            <w:rPr>
              <w:rFonts w:ascii="Cambria Math" w:hAnsi="Cambria Math"/>
              <w:vertAlign w:val="subscript"/>
            </w:rPr>
            <m:t>1.1×</m:t>
          </m:r>
          <m:sSup>
            <m:sSupPr>
              <m:ctrlPr>
                <w:rPr>
                  <w:rFonts w:ascii="Cambria Math" w:hAnsi="Cambria Math"/>
                  <w:i/>
                  <w:vertAlign w:val="subscript"/>
                </w:rPr>
              </m:ctrlPr>
            </m:sSupPr>
            <m:e>
              <m:r>
                <w:rPr>
                  <w:rFonts w:ascii="Cambria Math" w:hAnsi="Cambria Math"/>
                  <w:vertAlign w:val="subscript"/>
                </w:rPr>
                <m:t>10</m:t>
              </m:r>
            </m:e>
            <m:sup>
              <m:r>
                <w:rPr>
                  <w:rFonts w:ascii="Cambria Math" w:hAnsi="Cambria Math"/>
                  <w:vertAlign w:val="subscript"/>
                </w:rPr>
                <m:t>-5</m:t>
              </m:r>
            </m:sup>
          </m:sSup>
          <m:r>
            <w:rPr>
              <w:rFonts w:ascii="Cambria Math" w:hAnsi="Cambria Math"/>
              <w:vertAlign w:val="subscript"/>
            </w:rPr>
            <m:t xml:space="preserve"> M</m:t>
          </m:r>
        </m:oMath>
      </m:oMathPara>
    </w:p>
    <w:p w:rsidR="00BE4ADC" w:rsidRPr="00BE4ADC" w:rsidRDefault="00BE4ADC" w:rsidP="004C7D5F">
      <w:pPr>
        <w:spacing w:after="0"/>
        <w:jc w:val="center"/>
      </w:pPr>
      <w:r w:rsidRPr="00BE4ADC">
        <w:t>Or</w:t>
      </w:r>
    </w:p>
    <w:p w:rsidR="00BE4ADC" w:rsidRPr="00BE4ADC" w:rsidRDefault="00BE4ADC" w:rsidP="004C7D5F">
      <w:pPr>
        <w:pStyle w:val="ListParagraph"/>
        <w:spacing w:after="0"/>
        <w:ind w:left="360"/>
        <w:rPr>
          <w:vertAlign w:val="subscript"/>
        </w:rPr>
      </w:pPr>
      <m:oMathPara>
        <m:oMath>
          <m:r>
            <w:rPr>
              <w:rFonts w:ascii="Cambria Math" w:hAnsi="Cambria Math"/>
              <w:vertAlign w:val="subscript"/>
            </w:rPr>
            <m:t>molar solublity=</m:t>
          </m:r>
          <m:rad>
            <m:radPr>
              <m:ctrlPr>
                <w:rPr>
                  <w:rFonts w:ascii="Cambria Math" w:hAnsi="Cambria Math"/>
                  <w:i/>
                  <w:vertAlign w:val="subscript"/>
                </w:rPr>
              </m:ctrlPr>
            </m:radPr>
            <m:deg>
              <m:r>
                <w:rPr>
                  <w:rFonts w:ascii="Cambria Math" w:hAnsi="Cambria Math"/>
                  <w:vertAlign w:val="subscript"/>
                </w:rPr>
                <m:t>(a+b)</m:t>
              </m:r>
            </m:deg>
            <m:e>
              <m:f>
                <m:fPr>
                  <m:ctrlPr>
                    <w:rPr>
                      <w:rFonts w:ascii="Cambria Math" w:hAnsi="Cambria Math"/>
                      <w:i/>
                      <w:vertAlign w:val="subscript"/>
                    </w:rPr>
                  </m:ctrlPr>
                </m:fPr>
                <m:num>
                  <m:sSub>
                    <m:sSubPr>
                      <m:ctrlPr>
                        <w:rPr>
                          <w:rFonts w:ascii="Cambria Math" w:hAnsi="Cambria Math"/>
                          <w:i/>
                          <w:vertAlign w:val="subscript"/>
                        </w:rPr>
                      </m:ctrlPr>
                    </m:sSubPr>
                    <m:e>
                      <m:r>
                        <w:rPr>
                          <w:rFonts w:ascii="Cambria Math" w:hAnsi="Cambria Math"/>
                          <w:vertAlign w:val="subscript"/>
                        </w:rPr>
                        <m:t>K</m:t>
                      </m:r>
                    </m:e>
                    <m:sub>
                      <m:r>
                        <w:rPr>
                          <w:rFonts w:ascii="Cambria Math" w:hAnsi="Cambria Math"/>
                          <w:vertAlign w:val="subscript"/>
                        </w:rPr>
                        <m:t>sp</m:t>
                      </m:r>
                    </m:sub>
                  </m:sSub>
                </m:num>
                <m:den>
                  <m:sSup>
                    <m:sSupPr>
                      <m:ctrlPr>
                        <w:rPr>
                          <w:rFonts w:ascii="Cambria Math" w:hAnsi="Cambria Math"/>
                          <w:i/>
                          <w:vertAlign w:val="subscript"/>
                        </w:rPr>
                      </m:ctrlPr>
                    </m:sSupPr>
                    <m:e>
                      <m:r>
                        <w:rPr>
                          <w:rFonts w:ascii="Cambria Math" w:hAnsi="Cambria Math"/>
                          <w:vertAlign w:val="subscript"/>
                        </w:rPr>
                        <m:t>a</m:t>
                      </m:r>
                    </m:e>
                    <m:sup>
                      <m:r>
                        <w:rPr>
                          <w:rFonts w:ascii="Cambria Math" w:hAnsi="Cambria Math"/>
                          <w:vertAlign w:val="subscript"/>
                        </w:rPr>
                        <m:t>a</m:t>
                      </m:r>
                    </m:sup>
                  </m:sSup>
                  <m:sSup>
                    <m:sSupPr>
                      <m:ctrlPr>
                        <w:rPr>
                          <w:rFonts w:ascii="Cambria Math" w:hAnsi="Cambria Math"/>
                          <w:i/>
                          <w:vertAlign w:val="subscript"/>
                        </w:rPr>
                      </m:ctrlPr>
                    </m:sSupPr>
                    <m:e>
                      <m:r>
                        <w:rPr>
                          <w:rFonts w:ascii="Cambria Math" w:hAnsi="Cambria Math"/>
                          <w:vertAlign w:val="subscript"/>
                        </w:rPr>
                        <m:t>b</m:t>
                      </m:r>
                    </m:e>
                    <m:sup>
                      <m:r>
                        <w:rPr>
                          <w:rFonts w:ascii="Cambria Math" w:hAnsi="Cambria Math"/>
                          <w:vertAlign w:val="subscript"/>
                        </w:rPr>
                        <m:t>b</m:t>
                      </m:r>
                    </m:sup>
                  </m:sSup>
                </m:den>
              </m:f>
            </m:e>
          </m:rad>
          <m:r>
            <w:rPr>
              <w:rFonts w:ascii="Cambria Math" w:hAnsi="Cambria Math"/>
              <w:vertAlign w:val="subscript"/>
            </w:rPr>
            <m:t>=</m:t>
          </m:r>
          <m:rad>
            <m:radPr>
              <m:ctrlPr>
                <w:rPr>
                  <w:rFonts w:ascii="Cambria Math" w:hAnsi="Cambria Math"/>
                  <w:i/>
                  <w:vertAlign w:val="subscript"/>
                </w:rPr>
              </m:ctrlPr>
            </m:radPr>
            <m:deg>
              <m:r>
                <w:rPr>
                  <w:rFonts w:ascii="Cambria Math" w:hAnsi="Cambria Math"/>
                  <w:vertAlign w:val="subscript"/>
                </w:rPr>
                <m:t>(1+1)</m:t>
              </m:r>
            </m:deg>
            <m:e>
              <m:f>
                <m:fPr>
                  <m:ctrlPr>
                    <w:rPr>
                      <w:rFonts w:ascii="Cambria Math" w:hAnsi="Cambria Math"/>
                      <w:i/>
                      <w:vertAlign w:val="subscript"/>
                    </w:rPr>
                  </m:ctrlPr>
                </m:fPr>
                <m:num>
                  <m:r>
                    <w:rPr>
                      <w:rFonts w:ascii="Cambria Math" w:hAnsi="Cambria Math"/>
                      <w:vertAlign w:val="subscript"/>
                    </w:rPr>
                    <m:t>1.1×</m:t>
                  </m:r>
                  <m:sSup>
                    <m:sSupPr>
                      <m:ctrlPr>
                        <w:rPr>
                          <w:rFonts w:ascii="Cambria Math" w:hAnsi="Cambria Math"/>
                          <w:i/>
                          <w:vertAlign w:val="subscript"/>
                        </w:rPr>
                      </m:ctrlPr>
                    </m:sSupPr>
                    <m:e>
                      <m:r>
                        <w:rPr>
                          <w:rFonts w:ascii="Cambria Math" w:hAnsi="Cambria Math"/>
                          <w:vertAlign w:val="subscript"/>
                        </w:rPr>
                        <m:t>10</m:t>
                      </m:r>
                    </m:e>
                    <m:sup>
                      <m:r>
                        <w:rPr>
                          <w:rFonts w:ascii="Cambria Math" w:hAnsi="Cambria Math"/>
                          <w:vertAlign w:val="subscript"/>
                        </w:rPr>
                        <m:t>-10</m:t>
                      </m:r>
                    </m:sup>
                  </m:sSup>
                </m:num>
                <m:den>
                  <m:sSup>
                    <m:sSupPr>
                      <m:ctrlPr>
                        <w:rPr>
                          <w:rFonts w:ascii="Cambria Math" w:hAnsi="Cambria Math"/>
                          <w:i/>
                          <w:vertAlign w:val="subscript"/>
                        </w:rPr>
                      </m:ctrlPr>
                    </m:sSupPr>
                    <m:e>
                      <m:r>
                        <w:rPr>
                          <w:rFonts w:ascii="Cambria Math" w:hAnsi="Cambria Math"/>
                          <w:vertAlign w:val="subscript"/>
                        </w:rPr>
                        <m:t>1</m:t>
                      </m:r>
                    </m:e>
                    <m:sup>
                      <m:r>
                        <w:rPr>
                          <w:rFonts w:ascii="Cambria Math" w:hAnsi="Cambria Math"/>
                          <w:vertAlign w:val="subscript"/>
                        </w:rPr>
                        <m:t>1</m:t>
                      </m:r>
                    </m:sup>
                  </m:sSup>
                  <m:r>
                    <w:rPr>
                      <w:rFonts w:ascii="Cambria Math" w:hAnsi="Cambria Math"/>
                      <w:vertAlign w:val="subscript"/>
                    </w:rPr>
                    <m:t>×</m:t>
                  </m:r>
                  <m:sSup>
                    <m:sSupPr>
                      <m:ctrlPr>
                        <w:rPr>
                          <w:rFonts w:ascii="Cambria Math" w:hAnsi="Cambria Math"/>
                          <w:i/>
                          <w:vertAlign w:val="subscript"/>
                        </w:rPr>
                      </m:ctrlPr>
                    </m:sSupPr>
                    <m:e>
                      <m:r>
                        <w:rPr>
                          <w:rFonts w:ascii="Cambria Math" w:hAnsi="Cambria Math"/>
                          <w:vertAlign w:val="subscript"/>
                        </w:rPr>
                        <m:t>1</m:t>
                      </m:r>
                    </m:e>
                    <m:sup>
                      <m:r>
                        <w:rPr>
                          <w:rFonts w:ascii="Cambria Math" w:hAnsi="Cambria Math"/>
                          <w:vertAlign w:val="subscript"/>
                        </w:rPr>
                        <m:t>1</m:t>
                      </m:r>
                    </m:sup>
                  </m:sSup>
                </m:den>
              </m:f>
            </m:e>
          </m:rad>
          <m:r>
            <w:rPr>
              <w:rFonts w:ascii="Cambria Math" w:hAnsi="Cambria Math"/>
              <w:vertAlign w:val="subscript"/>
            </w:rPr>
            <m:t>=1.1×</m:t>
          </m:r>
          <m:sSup>
            <m:sSupPr>
              <m:ctrlPr>
                <w:rPr>
                  <w:rFonts w:ascii="Cambria Math" w:hAnsi="Cambria Math"/>
                  <w:i/>
                  <w:vertAlign w:val="subscript"/>
                </w:rPr>
              </m:ctrlPr>
            </m:sSupPr>
            <m:e>
              <m:r>
                <w:rPr>
                  <w:rFonts w:ascii="Cambria Math" w:hAnsi="Cambria Math"/>
                  <w:vertAlign w:val="subscript"/>
                </w:rPr>
                <m:t>10</m:t>
              </m:r>
            </m:e>
            <m:sup>
              <m:r>
                <w:rPr>
                  <w:rFonts w:ascii="Cambria Math" w:hAnsi="Cambria Math"/>
                  <w:vertAlign w:val="subscript"/>
                </w:rPr>
                <m:t>-5</m:t>
              </m:r>
            </m:sup>
          </m:sSup>
          <m:r>
            <w:rPr>
              <w:rFonts w:ascii="Cambria Math" w:hAnsi="Cambria Math"/>
              <w:vertAlign w:val="subscript"/>
            </w:rPr>
            <m:t xml:space="preserve"> M</m:t>
          </m:r>
        </m:oMath>
      </m:oMathPara>
    </w:p>
    <w:p w:rsidR="00BE4ADC" w:rsidRDefault="00BE4ADC" w:rsidP="004C7D5F">
      <w:pPr>
        <w:autoSpaceDE w:val="0"/>
        <w:autoSpaceDN w:val="0"/>
        <w:adjustRightInd w:val="0"/>
        <w:spacing w:after="0" w:line="240" w:lineRule="auto"/>
      </w:pPr>
    </w:p>
    <w:p w:rsidR="00BE4ADC" w:rsidRDefault="00BE4ADC" w:rsidP="004C7D5F">
      <w:pPr>
        <w:numPr>
          <w:ilvl w:val="1"/>
          <w:numId w:val="10"/>
        </w:numPr>
        <w:autoSpaceDE w:val="0"/>
        <w:autoSpaceDN w:val="0"/>
        <w:adjustRightInd w:val="0"/>
        <w:spacing w:after="0" w:line="240" w:lineRule="auto"/>
        <w:ind w:left="720"/>
      </w:pPr>
      <w:r>
        <w:t>Calculate the solubility of BaSO</w:t>
      </w:r>
      <w:r>
        <w:rPr>
          <w:vertAlign w:val="subscript"/>
        </w:rPr>
        <w:t>4</w:t>
      </w:r>
      <w:r>
        <w:t xml:space="preserve"> in 0.010 M Ba(NO</w:t>
      </w:r>
      <w:r>
        <w:rPr>
          <w:vertAlign w:val="subscript"/>
        </w:rPr>
        <w:t>3</w:t>
      </w:r>
      <w:r>
        <w:t>)</w:t>
      </w:r>
      <w:r>
        <w:rPr>
          <w:vertAlign w:val="subscript"/>
        </w:rPr>
        <w:t>2</w:t>
      </w:r>
      <w:r>
        <w:t xml:space="preserve">. </w:t>
      </w:r>
    </w:p>
    <w:tbl>
      <w:tblPr>
        <w:tblStyle w:val="TableGrid"/>
        <w:tblW w:w="0" w:type="auto"/>
        <w:tblInd w:w="1512" w:type="dxa"/>
        <w:tblLook w:val="04A0" w:firstRow="1" w:lastRow="0" w:firstColumn="1" w:lastColumn="0" w:noHBand="0" w:noVBand="1"/>
      </w:tblPr>
      <w:tblGrid>
        <w:gridCol w:w="738"/>
        <w:gridCol w:w="1710"/>
        <w:gridCol w:w="2808"/>
        <w:gridCol w:w="2520"/>
      </w:tblGrid>
      <w:tr w:rsidR="004C7D5F" w:rsidRPr="004C7D5F" w:rsidTr="00CA516A">
        <w:tc>
          <w:tcPr>
            <w:tcW w:w="738" w:type="dxa"/>
          </w:tcPr>
          <w:p w:rsidR="00BE4ADC" w:rsidRPr="004C7D5F" w:rsidRDefault="00BE4ADC" w:rsidP="004C7D5F">
            <w:pPr>
              <w:ind w:left="360"/>
              <w:rPr>
                <w:szCs w:val="24"/>
              </w:rPr>
            </w:pPr>
          </w:p>
        </w:tc>
        <w:tc>
          <w:tcPr>
            <w:tcW w:w="1710" w:type="dxa"/>
          </w:tcPr>
          <w:p w:rsidR="00BE4ADC" w:rsidRPr="004C7D5F" w:rsidRDefault="00BE4ADC" w:rsidP="004C7D5F">
            <w:pPr>
              <w:rPr>
                <w:szCs w:val="24"/>
              </w:rPr>
            </w:pPr>
            <w:r w:rsidRPr="004C7D5F">
              <w:rPr>
                <w:szCs w:val="24"/>
              </w:rPr>
              <w:t>BaSO</w:t>
            </w:r>
            <w:r w:rsidRPr="004C7D5F">
              <w:rPr>
                <w:szCs w:val="24"/>
                <w:vertAlign w:val="subscript"/>
              </w:rPr>
              <w:t xml:space="preserve">4 (s) </w:t>
            </w:r>
            <w:r w:rsidRPr="004C7D5F">
              <w:rPr>
                <w:szCs w:val="24"/>
              </w:rPr>
              <w:t xml:space="preserve"> </w:t>
            </w:r>
            <m:oMath>
              <m:f>
                <m:fPr>
                  <m:type m:val="noBar"/>
                  <m:ctrlPr>
                    <w:rPr>
                      <w:rFonts w:ascii="Cambria Math" w:hAnsi="Cambria Math"/>
                      <w:i/>
                      <w:szCs w:val="24"/>
                      <w:vertAlign w:val="subscript"/>
                    </w:rPr>
                  </m:ctrlPr>
                </m:fPr>
                <m:num>
                  <m:sSub>
                    <m:sSubPr>
                      <m:ctrlPr>
                        <w:rPr>
                          <w:rFonts w:ascii="Cambria Math" w:hAnsi="Cambria Math"/>
                          <w:i/>
                          <w:szCs w:val="24"/>
                          <w:vertAlign w:val="subscript"/>
                        </w:rPr>
                      </m:ctrlPr>
                    </m:sSubPr>
                    <m:e>
                      <m:r>
                        <w:rPr>
                          <w:rFonts w:ascii="Cambria Math" w:hAnsi="Cambria Math"/>
                          <w:szCs w:val="24"/>
                          <w:vertAlign w:val="subscript"/>
                        </w:rPr>
                        <m:t>H</m:t>
                      </m:r>
                    </m:e>
                    <m:sub>
                      <m:r>
                        <w:rPr>
                          <w:rFonts w:ascii="Cambria Math" w:hAnsi="Cambria Math"/>
                          <w:szCs w:val="24"/>
                          <w:vertAlign w:val="subscript"/>
                        </w:rPr>
                        <m:t>2</m:t>
                      </m:r>
                    </m:sub>
                  </m:sSub>
                  <m:r>
                    <w:rPr>
                      <w:rFonts w:ascii="Cambria Math" w:hAnsi="Cambria Math"/>
                      <w:szCs w:val="24"/>
                      <w:vertAlign w:val="subscript"/>
                    </w:rPr>
                    <m:t>O</m:t>
                  </m:r>
                </m:num>
                <m:den>
                  <m:r>
                    <w:rPr>
                      <w:rFonts w:ascii="Cambria Math" w:hAnsi="Cambria Math"/>
                      <w:szCs w:val="24"/>
                      <w:vertAlign w:val="subscript"/>
                    </w:rPr>
                    <m:t>⇌</m:t>
                  </m:r>
                </m:den>
              </m:f>
            </m:oMath>
          </w:p>
        </w:tc>
        <w:tc>
          <w:tcPr>
            <w:tcW w:w="2808" w:type="dxa"/>
          </w:tcPr>
          <w:p w:rsidR="00BE4ADC" w:rsidRPr="004C7D5F" w:rsidRDefault="00BE4ADC" w:rsidP="004C7D5F">
            <w:pPr>
              <w:rPr>
                <w:szCs w:val="24"/>
              </w:rPr>
            </w:pPr>
            <w:r w:rsidRPr="004C7D5F">
              <w:rPr>
                <w:szCs w:val="24"/>
              </w:rPr>
              <w:t>Ba</w:t>
            </w:r>
            <w:r w:rsidRPr="004C7D5F">
              <w:rPr>
                <w:szCs w:val="24"/>
                <w:vertAlign w:val="superscript"/>
              </w:rPr>
              <w:t>2+</w:t>
            </w:r>
            <w:r w:rsidRPr="004C7D5F">
              <w:rPr>
                <w:szCs w:val="24"/>
                <w:vertAlign w:val="subscript"/>
              </w:rPr>
              <w:t xml:space="preserve"> (aq)</w:t>
            </w:r>
            <w:r w:rsidRPr="004C7D5F">
              <w:rPr>
                <w:szCs w:val="24"/>
              </w:rPr>
              <w:t xml:space="preserve"> + </w:t>
            </w:r>
          </w:p>
        </w:tc>
        <w:tc>
          <w:tcPr>
            <w:tcW w:w="2520" w:type="dxa"/>
          </w:tcPr>
          <w:p w:rsidR="00BE4ADC" w:rsidRPr="004C7D5F" w:rsidRDefault="00BE4ADC" w:rsidP="004C7D5F">
            <w:pPr>
              <w:rPr>
                <w:szCs w:val="24"/>
              </w:rPr>
            </w:pPr>
            <w:r w:rsidRPr="004C7D5F">
              <w:rPr>
                <w:szCs w:val="24"/>
              </w:rPr>
              <w:t>SO</w:t>
            </w:r>
            <w:r w:rsidRPr="004C7D5F">
              <w:rPr>
                <w:szCs w:val="24"/>
                <w:vertAlign w:val="subscript"/>
              </w:rPr>
              <w:t>4</w:t>
            </w:r>
            <w:r w:rsidRPr="004C7D5F">
              <w:rPr>
                <w:szCs w:val="24"/>
                <w:vertAlign w:val="superscript"/>
              </w:rPr>
              <w:t>2-</w:t>
            </w:r>
            <w:r w:rsidRPr="004C7D5F">
              <w:rPr>
                <w:szCs w:val="24"/>
                <w:vertAlign w:val="subscript"/>
              </w:rPr>
              <w:t xml:space="preserve"> (aq)</w:t>
            </w:r>
          </w:p>
        </w:tc>
      </w:tr>
      <w:tr w:rsidR="004C7D5F" w:rsidRPr="004C7D5F" w:rsidTr="00CA516A">
        <w:tc>
          <w:tcPr>
            <w:tcW w:w="738" w:type="dxa"/>
          </w:tcPr>
          <w:p w:rsidR="00BE4ADC" w:rsidRPr="004C7D5F" w:rsidRDefault="00BE4ADC" w:rsidP="004C7D5F">
            <w:pPr>
              <w:rPr>
                <w:szCs w:val="24"/>
              </w:rPr>
            </w:pPr>
            <w:r w:rsidRPr="004C7D5F">
              <w:rPr>
                <w:szCs w:val="24"/>
              </w:rPr>
              <w:t>I</w:t>
            </w:r>
          </w:p>
        </w:tc>
        <w:tc>
          <w:tcPr>
            <w:tcW w:w="1710" w:type="dxa"/>
          </w:tcPr>
          <w:p w:rsidR="00BE4ADC" w:rsidRPr="004C7D5F" w:rsidRDefault="00BE4ADC" w:rsidP="004C7D5F">
            <w:pPr>
              <w:rPr>
                <w:szCs w:val="24"/>
              </w:rPr>
            </w:pPr>
          </w:p>
        </w:tc>
        <w:tc>
          <w:tcPr>
            <w:tcW w:w="2808" w:type="dxa"/>
          </w:tcPr>
          <w:p w:rsidR="00BE4ADC" w:rsidRPr="004C7D5F" w:rsidRDefault="004C7D5F" w:rsidP="004C7D5F">
            <w:pPr>
              <w:rPr>
                <w:szCs w:val="24"/>
              </w:rPr>
            </w:pPr>
            <w:r w:rsidRPr="004C7D5F">
              <w:rPr>
                <w:szCs w:val="24"/>
              </w:rPr>
              <w:t>0.01</w:t>
            </w:r>
            <w:r w:rsidR="00BE4ADC" w:rsidRPr="004C7D5F">
              <w:rPr>
                <w:szCs w:val="24"/>
              </w:rPr>
              <w:t>0 M</w:t>
            </w:r>
          </w:p>
        </w:tc>
        <w:tc>
          <w:tcPr>
            <w:tcW w:w="2520" w:type="dxa"/>
          </w:tcPr>
          <w:p w:rsidR="00BE4ADC" w:rsidRPr="004C7D5F" w:rsidRDefault="00BE4ADC" w:rsidP="004C7D5F">
            <w:pPr>
              <w:rPr>
                <w:szCs w:val="24"/>
              </w:rPr>
            </w:pPr>
            <w:r w:rsidRPr="004C7D5F">
              <w:rPr>
                <w:szCs w:val="24"/>
              </w:rPr>
              <w:t>0 M</w:t>
            </w:r>
          </w:p>
        </w:tc>
      </w:tr>
      <w:tr w:rsidR="004C7D5F" w:rsidRPr="004C7D5F" w:rsidTr="00CA516A">
        <w:tc>
          <w:tcPr>
            <w:tcW w:w="738" w:type="dxa"/>
          </w:tcPr>
          <w:p w:rsidR="00BE4ADC" w:rsidRPr="004C7D5F" w:rsidRDefault="00BE4ADC" w:rsidP="004C7D5F">
            <w:pPr>
              <w:rPr>
                <w:szCs w:val="24"/>
              </w:rPr>
            </w:pPr>
            <w:r w:rsidRPr="004C7D5F">
              <w:rPr>
                <w:szCs w:val="24"/>
              </w:rPr>
              <w:t>C</w:t>
            </w:r>
          </w:p>
        </w:tc>
        <w:tc>
          <w:tcPr>
            <w:tcW w:w="1710" w:type="dxa"/>
          </w:tcPr>
          <w:p w:rsidR="00BE4ADC" w:rsidRPr="004C7D5F" w:rsidRDefault="00BE4ADC" w:rsidP="004C7D5F">
            <w:pPr>
              <w:rPr>
                <w:szCs w:val="24"/>
              </w:rPr>
            </w:pPr>
          </w:p>
        </w:tc>
        <w:tc>
          <w:tcPr>
            <w:tcW w:w="2808" w:type="dxa"/>
          </w:tcPr>
          <w:p w:rsidR="00BE4ADC" w:rsidRPr="004C7D5F" w:rsidRDefault="004C7D5F" w:rsidP="004C7D5F">
            <w:pPr>
              <w:rPr>
                <w:szCs w:val="24"/>
              </w:rPr>
            </w:pPr>
            <w:r w:rsidRPr="004C7D5F">
              <w:rPr>
                <w:szCs w:val="24"/>
              </w:rPr>
              <w:t>+</w:t>
            </w:r>
            <w:r w:rsidR="00BE4ADC" w:rsidRPr="004C7D5F">
              <w:rPr>
                <w:szCs w:val="24"/>
              </w:rPr>
              <w:t>S</w:t>
            </w:r>
          </w:p>
        </w:tc>
        <w:tc>
          <w:tcPr>
            <w:tcW w:w="2520" w:type="dxa"/>
          </w:tcPr>
          <w:p w:rsidR="00BE4ADC" w:rsidRPr="004C7D5F" w:rsidRDefault="00BE4ADC" w:rsidP="004C7D5F">
            <w:pPr>
              <w:rPr>
                <w:szCs w:val="24"/>
              </w:rPr>
            </w:pPr>
            <w:r w:rsidRPr="004C7D5F">
              <w:rPr>
                <w:szCs w:val="24"/>
              </w:rPr>
              <w:t>+S</w:t>
            </w:r>
          </w:p>
        </w:tc>
      </w:tr>
      <w:tr w:rsidR="004C7D5F" w:rsidRPr="004C7D5F" w:rsidTr="00CA516A">
        <w:tc>
          <w:tcPr>
            <w:tcW w:w="738" w:type="dxa"/>
          </w:tcPr>
          <w:p w:rsidR="00BE4ADC" w:rsidRPr="004C7D5F" w:rsidRDefault="00BE4ADC" w:rsidP="004C7D5F">
            <w:pPr>
              <w:rPr>
                <w:szCs w:val="24"/>
              </w:rPr>
            </w:pPr>
            <w:r w:rsidRPr="004C7D5F">
              <w:rPr>
                <w:szCs w:val="24"/>
              </w:rPr>
              <w:t>E</w:t>
            </w:r>
          </w:p>
        </w:tc>
        <w:tc>
          <w:tcPr>
            <w:tcW w:w="1710" w:type="dxa"/>
          </w:tcPr>
          <w:p w:rsidR="00BE4ADC" w:rsidRPr="004C7D5F" w:rsidRDefault="00BE4ADC" w:rsidP="004C7D5F">
            <w:pPr>
              <w:rPr>
                <w:szCs w:val="24"/>
              </w:rPr>
            </w:pPr>
          </w:p>
        </w:tc>
        <w:tc>
          <w:tcPr>
            <w:tcW w:w="2808" w:type="dxa"/>
          </w:tcPr>
          <w:p w:rsidR="00BE4ADC" w:rsidRPr="004C7D5F" w:rsidRDefault="004C7D5F" w:rsidP="004C7D5F">
            <w:pPr>
              <w:rPr>
                <w:szCs w:val="24"/>
              </w:rPr>
            </w:pPr>
            <w:r w:rsidRPr="004C7D5F">
              <w:rPr>
                <w:szCs w:val="24"/>
              </w:rPr>
              <w:t xml:space="preserve">0.010 M + </w:t>
            </w:r>
            <w:r w:rsidR="00BE4ADC" w:rsidRPr="004C7D5F">
              <w:rPr>
                <w:szCs w:val="24"/>
              </w:rPr>
              <w:t>S =</w:t>
            </w:r>
          </w:p>
          <w:p w:rsidR="00BE4ADC" w:rsidRPr="004C7D5F" w:rsidRDefault="004C7D5F" w:rsidP="004C7D5F">
            <w:pPr>
              <w:rPr>
                <w:szCs w:val="24"/>
              </w:rPr>
            </w:pPr>
            <w:r w:rsidRPr="004C7D5F">
              <w:rPr>
                <w:szCs w:val="24"/>
              </w:rPr>
              <w:t>0.01</w:t>
            </w:r>
            <w:r w:rsidR="00BE4ADC" w:rsidRPr="004C7D5F">
              <w:rPr>
                <w:szCs w:val="24"/>
              </w:rPr>
              <w:t xml:space="preserve">0 M + </w:t>
            </w:r>
            <w:r w:rsidRPr="004C7D5F">
              <w:rPr>
                <w:szCs w:val="24"/>
              </w:rPr>
              <w:t>1.1</w:t>
            </w:r>
            <w:r w:rsidR="00BE4ADC" w:rsidRPr="004C7D5F">
              <w:rPr>
                <w:szCs w:val="24"/>
              </w:rPr>
              <w:t>×10</w:t>
            </w:r>
            <w:r w:rsidRPr="004C7D5F">
              <w:rPr>
                <w:szCs w:val="24"/>
                <w:vertAlign w:val="superscript"/>
              </w:rPr>
              <w:t>-8</w:t>
            </w:r>
            <w:r w:rsidRPr="004C7D5F">
              <w:rPr>
                <w:szCs w:val="24"/>
              </w:rPr>
              <w:t xml:space="preserve"> M</w:t>
            </w:r>
            <w:r w:rsidR="00BE4ADC" w:rsidRPr="004C7D5F">
              <w:rPr>
                <w:szCs w:val="24"/>
              </w:rPr>
              <w:t xml:space="preserve"> =</w:t>
            </w:r>
          </w:p>
          <w:p w:rsidR="00BE4ADC" w:rsidRPr="004C7D5F" w:rsidRDefault="004C7D5F" w:rsidP="004C7D5F">
            <w:r w:rsidRPr="004C7D5F">
              <w:rPr>
                <w:szCs w:val="24"/>
              </w:rPr>
              <w:t>0.01</w:t>
            </w:r>
            <w:r w:rsidR="00BE4ADC" w:rsidRPr="004C7D5F">
              <w:rPr>
                <w:szCs w:val="24"/>
              </w:rPr>
              <w:t>0 M</w:t>
            </w:r>
          </w:p>
        </w:tc>
        <w:tc>
          <w:tcPr>
            <w:tcW w:w="2520" w:type="dxa"/>
          </w:tcPr>
          <w:p w:rsidR="00BE4ADC" w:rsidRPr="004C7D5F" w:rsidRDefault="00BE4ADC" w:rsidP="004C7D5F">
            <w:pPr>
              <w:rPr>
                <w:szCs w:val="24"/>
              </w:rPr>
            </w:pPr>
            <w:r w:rsidRPr="004C7D5F">
              <w:rPr>
                <w:szCs w:val="24"/>
              </w:rPr>
              <w:t>S =</w:t>
            </w:r>
          </w:p>
          <w:p w:rsidR="00BE4ADC" w:rsidRPr="004C7D5F" w:rsidRDefault="004C7D5F" w:rsidP="004C7D5F">
            <w:pPr>
              <w:rPr>
                <w:szCs w:val="24"/>
              </w:rPr>
            </w:pPr>
            <w:r w:rsidRPr="004C7D5F">
              <w:rPr>
                <w:szCs w:val="24"/>
              </w:rPr>
              <w:t>1.1</w:t>
            </w:r>
            <w:r w:rsidR="00BE4ADC" w:rsidRPr="004C7D5F">
              <w:rPr>
                <w:szCs w:val="24"/>
              </w:rPr>
              <w:t>×10</w:t>
            </w:r>
            <w:r w:rsidRPr="004C7D5F">
              <w:rPr>
                <w:szCs w:val="24"/>
                <w:vertAlign w:val="superscript"/>
              </w:rPr>
              <w:t>-8</w:t>
            </w:r>
            <w:r w:rsidR="00BE4ADC" w:rsidRPr="004C7D5F">
              <w:rPr>
                <w:szCs w:val="24"/>
              </w:rPr>
              <w:t xml:space="preserve"> M</w:t>
            </w:r>
          </w:p>
        </w:tc>
      </w:tr>
    </w:tbl>
    <w:p w:rsidR="004C7D5F" w:rsidRPr="004C7D5F" w:rsidRDefault="00EE38C9" w:rsidP="004C7D5F">
      <w:pPr>
        <w:spacing w:after="0"/>
        <w:rPr>
          <w:szCs w:val="24"/>
        </w:rPr>
      </w:pPr>
      <m:oMathPara>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sp</m:t>
              </m:r>
            </m:sub>
          </m:sSub>
          <m:r>
            <w:rPr>
              <w:rFonts w:ascii="Cambria Math" w:hAnsi="Cambria Math"/>
              <w:szCs w:val="24"/>
            </w:rPr>
            <m:t>=[</m:t>
          </m:r>
          <m:sSup>
            <m:sSupPr>
              <m:ctrlPr>
                <w:rPr>
                  <w:rFonts w:ascii="Cambria Math" w:hAnsi="Cambria Math"/>
                  <w:i/>
                  <w:szCs w:val="24"/>
                </w:rPr>
              </m:ctrlPr>
            </m:sSupPr>
            <m:e>
              <m:r>
                <w:rPr>
                  <w:rFonts w:ascii="Cambria Math" w:hAnsi="Cambria Math"/>
                  <w:szCs w:val="24"/>
                </w:rPr>
                <m:t>Ba</m:t>
              </m:r>
            </m:e>
            <m:sup>
              <m:r>
                <w:rPr>
                  <w:rFonts w:ascii="Cambria Math" w:hAnsi="Cambria Math"/>
                  <w:szCs w:val="24"/>
                </w:rPr>
                <m:t>2+</m:t>
              </m:r>
            </m:sup>
          </m:sSup>
          <m:r>
            <w:rPr>
              <w:rFonts w:ascii="Cambria Math" w:hAnsi="Cambria Math"/>
              <w:szCs w:val="24"/>
            </w:rPr>
            <m:t>][S</m:t>
          </m:r>
          <m:sSubSup>
            <m:sSubSupPr>
              <m:ctrlPr>
                <w:rPr>
                  <w:rFonts w:ascii="Cambria Math" w:hAnsi="Cambria Math"/>
                  <w:i/>
                  <w:szCs w:val="24"/>
                </w:rPr>
              </m:ctrlPr>
            </m:sSubSupPr>
            <m:e>
              <m:r>
                <w:rPr>
                  <w:rFonts w:ascii="Cambria Math" w:hAnsi="Cambria Math"/>
                  <w:szCs w:val="24"/>
                </w:rPr>
                <m:t>O</m:t>
              </m:r>
            </m:e>
            <m:sub>
              <m:r>
                <w:rPr>
                  <w:rFonts w:ascii="Cambria Math" w:hAnsi="Cambria Math"/>
                  <w:szCs w:val="24"/>
                </w:rPr>
                <m:t>4</m:t>
              </m:r>
            </m:sub>
            <m:sup>
              <m:r>
                <w:rPr>
                  <w:rFonts w:ascii="Cambria Math" w:hAnsi="Cambria Math"/>
                  <w:szCs w:val="24"/>
                </w:rPr>
                <m:t>2-</m:t>
              </m:r>
            </m:sup>
          </m:sSubSup>
          <m:r>
            <w:rPr>
              <w:rFonts w:ascii="Cambria Math" w:hAnsi="Cambria Math"/>
              <w:szCs w:val="24"/>
            </w:rPr>
            <m:t>]</m:t>
          </m:r>
        </m:oMath>
      </m:oMathPara>
    </w:p>
    <w:p w:rsidR="00BE4ADC" w:rsidRPr="004C7D5F" w:rsidRDefault="00EE38C9" w:rsidP="004C7D5F">
      <w:pPr>
        <w:spacing w:after="0"/>
        <w:rPr>
          <w:szCs w:val="24"/>
        </w:rPr>
      </w:pPr>
      <m:oMathPara>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sp</m:t>
              </m:r>
            </m:sub>
          </m:sSub>
          <m:r>
            <w:rPr>
              <w:rFonts w:ascii="Cambria Math" w:hAnsi="Cambria Math"/>
              <w:szCs w:val="24"/>
            </w:rPr>
            <m:t>=(0.010 M+S)</m:t>
          </m:r>
          <m:d>
            <m:dPr>
              <m:ctrlPr>
                <w:rPr>
                  <w:rFonts w:ascii="Cambria Math" w:hAnsi="Cambria Math"/>
                  <w:i/>
                  <w:szCs w:val="24"/>
                </w:rPr>
              </m:ctrlPr>
            </m:dPr>
            <m:e>
              <m:r>
                <w:rPr>
                  <w:rFonts w:ascii="Cambria Math" w:hAnsi="Cambria Math"/>
                  <w:szCs w:val="24"/>
                </w:rPr>
                <m:t>S</m:t>
              </m:r>
            </m:e>
          </m:d>
        </m:oMath>
      </m:oMathPara>
    </w:p>
    <w:p w:rsidR="00BE4ADC" w:rsidRPr="004C7D5F" w:rsidRDefault="00EE38C9" w:rsidP="004C7D5F">
      <w:pPr>
        <w:spacing w:after="0"/>
        <w:rPr>
          <w:szCs w:val="24"/>
        </w:rPr>
      </w:pPr>
      <m:oMathPara>
        <m:oMath>
          <m:sSub>
            <m:sSubPr>
              <m:ctrlPr>
                <w:rPr>
                  <w:rFonts w:ascii="Cambria Math" w:hAnsi="Cambria Math"/>
                  <w:i/>
                  <w:szCs w:val="24"/>
                </w:rPr>
              </m:ctrlPr>
            </m:sSubPr>
            <m:e>
              <m:r>
                <w:rPr>
                  <w:rFonts w:ascii="Cambria Math" w:hAnsi="Cambria Math"/>
                  <w:szCs w:val="24"/>
                </w:rPr>
                <m:t>K</m:t>
              </m:r>
            </m:e>
            <m:sub>
              <m:r>
                <w:rPr>
                  <w:rFonts w:ascii="Cambria Math" w:hAnsi="Cambria Math"/>
                  <w:szCs w:val="24"/>
                </w:rPr>
                <m:t>sp</m:t>
              </m:r>
            </m:sub>
          </m:sSub>
          <m:r>
            <w:rPr>
              <w:rFonts w:ascii="Cambria Math" w:hAnsi="Cambria Math"/>
              <w:szCs w:val="24"/>
            </w:rPr>
            <m:t>=(0.010 M)</m:t>
          </m:r>
          <m:d>
            <m:dPr>
              <m:ctrlPr>
                <w:rPr>
                  <w:rFonts w:ascii="Cambria Math" w:hAnsi="Cambria Math"/>
                  <w:i/>
                  <w:szCs w:val="24"/>
                </w:rPr>
              </m:ctrlPr>
            </m:dPr>
            <m:e>
              <m:r>
                <w:rPr>
                  <w:rFonts w:ascii="Cambria Math" w:hAnsi="Cambria Math"/>
                  <w:szCs w:val="24"/>
                </w:rPr>
                <m:t>S</m:t>
              </m:r>
            </m:e>
          </m:d>
        </m:oMath>
      </m:oMathPara>
    </w:p>
    <w:p w:rsidR="00BE4ADC" w:rsidRPr="004C7D5F" w:rsidRDefault="00BE4ADC" w:rsidP="004C7D5F">
      <w:pPr>
        <w:spacing w:after="0"/>
        <w:rPr>
          <w:szCs w:val="24"/>
        </w:rPr>
      </w:pPr>
      <m:oMathPara>
        <m:oMath>
          <m:r>
            <w:rPr>
              <w:rFonts w:ascii="Cambria Math" w:hAnsi="Cambria Math"/>
              <w:szCs w:val="24"/>
            </w:rPr>
            <m:t>S=</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K</m:t>
                  </m:r>
                </m:e>
                <m:sub>
                  <m:r>
                    <w:rPr>
                      <w:rFonts w:ascii="Cambria Math" w:hAnsi="Cambria Math"/>
                      <w:szCs w:val="24"/>
                    </w:rPr>
                    <m:t>sp</m:t>
                  </m:r>
                </m:sub>
              </m:sSub>
            </m:num>
            <m:den>
              <m:r>
                <w:rPr>
                  <w:rFonts w:ascii="Cambria Math" w:hAnsi="Cambria Math"/>
                  <w:szCs w:val="24"/>
                </w:rPr>
                <m:t>(0.010 M)</m:t>
              </m:r>
            </m:den>
          </m:f>
          <m:r>
            <w:rPr>
              <w:rFonts w:ascii="Cambria Math" w:hAnsi="Cambria Math"/>
              <w:szCs w:val="24"/>
            </w:rPr>
            <m:t>=</m:t>
          </m:r>
          <m:f>
            <m:fPr>
              <m:ctrlPr>
                <w:rPr>
                  <w:rFonts w:ascii="Cambria Math" w:hAnsi="Cambria Math"/>
                  <w:i/>
                  <w:szCs w:val="24"/>
                </w:rPr>
              </m:ctrlPr>
            </m:fPr>
            <m:num>
              <m:r>
                <w:rPr>
                  <w:rFonts w:ascii="Cambria Math" w:hAnsi="Cambria Math"/>
                  <w:vertAlign w:val="subscript"/>
                </w:rPr>
                <m:t>1.1×</m:t>
              </m:r>
              <m:sSup>
                <m:sSupPr>
                  <m:ctrlPr>
                    <w:rPr>
                      <w:rFonts w:ascii="Cambria Math" w:hAnsi="Cambria Math"/>
                      <w:i/>
                      <w:vertAlign w:val="subscript"/>
                    </w:rPr>
                  </m:ctrlPr>
                </m:sSupPr>
                <m:e>
                  <m:r>
                    <w:rPr>
                      <w:rFonts w:ascii="Cambria Math" w:hAnsi="Cambria Math"/>
                      <w:vertAlign w:val="subscript"/>
                    </w:rPr>
                    <m:t>10</m:t>
                  </m:r>
                </m:e>
                <m:sup>
                  <m:r>
                    <w:rPr>
                      <w:rFonts w:ascii="Cambria Math" w:hAnsi="Cambria Math"/>
                      <w:vertAlign w:val="subscript"/>
                    </w:rPr>
                    <m:t>-10</m:t>
                  </m:r>
                </m:sup>
              </m:sSup>
            </m:num>
            <m:den>
              <m:r>
                <w:rPr>
                  <w:rFonts w:ascii="Cambria Math" w:hAnsi="Cambria Math"/>
                  <w:szCs w:val="24"/>
                </w:rPr>
                <m:t>(0.010 M)</m:t>
              </m:r>
            </m:den>
          </m:f>
          <m:r>
            <w:rPr>
              <w:rFonts w:ascii="Cambria Math" w:hAnsi="Cambria Math"/>
              <w:szCs w:val="24"/>
            </w:rPr>
            <m:t>=1.1×</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-8</m:t>
              </m:r>
            </m:sup>
          </m:sSup>
          <m:r>
            <w:rPr>
              <w:rFonts w:ascii="Cambria Math" w:hAnsi="Cambria Math"/>
              <w:szCs w:val="24"/>
            </w:rPr>
            <m:t xml:space="preserve"> M</m:t>
          </m:r>
        </m:oMath>
      </m:oMathPara>
    </w:p>
    <w:p w:rsidR="00BE4ADC" w:rsidRDefault="00BE4ADC" w:rsidP="00BE4ADC">
      <w:pPr>
        <w:autoSpaceDE w:val="0"/>
        <w:autoSpaceDN w:val="0"/>
        <w:adjustRightInd w:val="0"/>
        <w:spacing w:after="0" w:line="240" w:lineRule="auto"/>
      </w:pPr>
    </w:p>
    <w:p w:rsidR="004C7D5F" w:rsidRDefault="004C7D5F" w:rsidP="004C7D5F">
      <w:pPr>
        <w:numPr>
          <w:ilvl w:val="1"/>
          <w:numId w:val="10"/>
        </w:numPr>
        <w:autoSpaceDE w:val="0"/>
        <w:autoSpaceDN w:val="0"/>
        <w:adjustRightInd w:val="0"/>
        <w:spacing w:after="0" w:line="240" w:lineRule="auto"/>
        <w:ind w:left="720"/>
      </w:pPr>
      <w:r>
        <w:t xml:space="preserve">How would you expect the solubility to change if hydrochloric acid was added? </w:t>
      </w:r>
    </w:p>
    <w:p w:rsidR="004C7D5F" w:rsidRDefault="004C7D5F" w:rsidP="004C7D5F">
      <w:pPr>
        <w:autoSpaceDE w:val="0"/>
        <w:autoSpaceDN w:val="0"/>
        <w:adjustRightInd w:val="0"/>
        <w:spacing w:after="0" w:line="240" w:lineRule="auto"/>
        <w:ind w:left="360"/>
      </w:pPr>
      <w:r>
        <w:t>H</w:t>
      </w:r>
      <w:r>
        <w:rPr>
          <w:vertAlign w:val="superscript"/>
        </w:rPr>
        <w:t>+</w:t>
      </w:r>
      <w:r>
        <w:rPr>
          <w:vertAlign w:val="subscript"/>
        </w:rPr>
        <w:t xml:space="preserve"> (aq) </w:t>
      </w:r>
      <w:r>
        <w:t>+ SO</w:t>
      </w:r>
      <w:r>
        <w:rPr>
          <w:vertAlign w:val="subscript"/>
        </w:rPr>
        <w:t>4</w:t>
      </w:r>
      <w:r>
        <w:rPr>
          <w:vertAlign w:val="superscript"/>
        </w:rPr>
        <w:t>2-</w:t>
      </w:r>
      <w:r>
        <w:rPr>
          <w:vertAlign w:val="subscript"/>
        </w:rPr>
        <w:t xml:space="preserve"> (aq)</w:t>
      </w:r>
      <w:r>
        <w:t xml:space="preserve"> </w:t>
      </w:r>
      <m:oMath>
        <m:r>
          <w:rPr>
            <w:rFonts w:ascii="Cambria Math" w:hAnsi="Cambria Math"/>
          </w:rPr>
          <m:t>⇌</m:t>
        </m:r>
      </m:oMath>
      <w:r>
        <w:rPr>
          <w:rFonts w:eastAsiaTheme="minorEastAsia"/>
        </w:rPr>
        <w:t xml:space="preserve"> HSO</w:t>
      </w:r>
      <w:r>
        <w:rPr>
          <w:rFonts w:eastAsiaTheme="minorEastAsia"/>
          <w:vertAlign w:val="subscript"/>
        </w:rPr>
        <w:t>4</w:t>
      </w:r>
      <w:r>
        <w:rPr>
          <w:rFonts w:eastAsiaTheme="minorEastAsia"/>
          <w:vertAlign w:val="superscript"/>
        </w:rPr>
        <w:t>-</w:t>
      </w:r>
      <w:r>
        <w:rPr>
          <w:rFonts w:eastAsiaTheme="minorEastAsia"/>
          <w:vertAlign w:val="subscript"/>
        </w:rPr>
        <w:t xml:space="preserve"> </w:t>
      </w:r>
      <w:r>
        <w:rPr>
          <w:vertAlign w:val="subscript"/>
        </w:rPr>
        <w:t>(aq)</w:t>
      </w:r>
    </w:p>
    <w:p w:rsidR="004C7D5F" w:rsidRPr="004C7D5F" w:rsidRDefault="004C7D5F" w:rsidP="004C7D5F">
      <w:pPr>
        <w:autoSpaceDE w:val="0"/>
        <w:autoSpaceDN w:val="0"/>
        <w:adjustRightInd w:val="0"/>
        <w:spacing w:after="0" w:line="240" w:lineRule="auto"/>
        <w:ind w:left="360"/>
      </w:pPr>
      <w:r>
        <w:t xml:space="preserve">Bisulfate would be formed, so the equilibrium would shift to the right and solubility would increase. </w:t>
      </w:r>
    </w:p>
    <w:p w:rsidR="004C7D5F" w:rsidRDefault="004C7D5F" w:rsidP="004C7D5F">
      <w:pPr>
        <w:autoSpaceDE w:val="0"/>
        <w:autoSpaceDN w:val="0"/>
        <w:adjustRightInd w:val="0"/>
        <w:spacing w:after="0" w:line="240" w:lineRule="auto"/>
        <w:ind w:left="720"/>
      </w:pPr>
    </w:p>
    <w:p w:rsidR="000C7AC3" w:rsidRPr="00B40520" w:rsidRDefault="00B40520" w:rsidP="00B40520">
      <w:pPr>
        <w:pStyle w:val="ListParagraph"/>
        <w:numPr>
          <w:ilvl w:val="0"/>
          <w:numId w:val="10"/>
        </w:numPr>
        <w:spacing w:after="0"/>
        <w:ind w:left="360"/>
        <w:rPr>
          <w:rFonts w:eastAsiaTheme="minorEastAsia"/>
        </w:rPr>
      </w:pPr>
      <w:r>
        <w:rPr>
          <w:rFonts w:eastAsiaTheme="minorEastAsia"/>
        </w:rPr>
        <w:t>Is today’s experiment quantitative or qualitati</w:t>
      </w:r>
      <w:r w:rsidR="00511C5D">
        <w:rPr>
          <w:rFonts w:eastAsiaTheme="minorEastAsia"/>
        </w:rPr>
        <w:t xml:space="preserve">ve (2 points)? </w:t>
      </w:r>
      <w:r w:rsidR="00511C5D">
        <w:rPr>
          <w:rFonts w:eastAsiaTheme="minorEastAsia"/>
        </w:rPr>
        <w:tab/>
        <w:t xml:space="preserve">_____Depends on experiment </w:t>
      </w:r>
      <w:bookmarkStart w:id="0" w:name="_GoBack"/>
      <w:bookmarkEnd w:id="0"/>
    </w:p>
    <w:sectPr w:rsidR="000C7AC3" w:rsidRPr="00B40520" w:rsidSect="004366A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8C9" w:rsidRDefault="00EE38C9" w:rsidP="00B030FA">
      <w:pPr>
        <w:spacing w:after="0" w:line="240" w:lineRule="auto"/>
      </w:pPr>
      <w:r>
        <w:separator/>
      </w:r>
    </w:p>
  </w:endnote>
  <w:endnote w:type="continuationSeparator" w:id="0">
    <w:p w:rsidR="00EE38C9" w:rsidRDefault="00EE38C9"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rsidR="00F6526C" w:rsidRDefault="00F6526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511C5D">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11C5D">
              <w:rPr>
                <w:b/>
                <w:bCs/>
                <w:noProof/>
              </w:rPr>
              <w:t>1</w:t>
            </w:r>
            <w:r>
              <w:rPr>
                <w:b/>
                <w:bCs/>
                <w:szCs w:val="24"/>
              </w:rPr>
              <w:fldChar w:fldCharType="end"/>
            </w:r>
          </w:p>
        </w:sdtContent>
      </w:sdt>
    </w:sdtContent>
  </w:sdt>
  <w:p w:rsidR="00AA7C3F" w:rsidRDefault="00AA7C3F" w:rsidP="00AA7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8C9" w:rsidRDefault="00EE38C9" w:rsidP="00B030FA">
      <w:pPr>
        <w:spacing w:after="0" w:line="240" w:lineRule="auto"/>
      </w:pPr>
      <w:r>
        <w:separator/>
      </w:r>
    </w:p>
  </w:footnote>
  <w:footnote w:type="continuationSeparator" w:id="0">
    <w:p w:rsidR="00EE38C9" w:rsidRDefault="00EE38C9" w:rsidP="00B03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C18EA5778B8B4D7DB4525E6615B700B4"/>
      </w:placeholder>
      <w:dataBinding w:prefixMappings="xmlns:ns0='http://schemas.openxmlformats.org/package/2006/metadata/core-properties' xmlns:ns1='http://purl.org/dc/elements/1.1/'" w:xpath="/ns0:coreProperties[1]/ns1:title[1]" w:storeItemID="{6C3C8BC8-F283-45AE-878A-BAB7291924A1}"/>
      <w:text/>
    </w:sdtPr>
    <w:sdtEndPr/>
    <w:sdtContent>
      <w:p w:rsidR="00B030FA" w:rsidRPr="00B030FA" w:rsidRDefault="00701CDE">
        <w:pPr>
          <w:pStyle w:val="Header"/>
          <w:tabs>
            <w:tab w:val="left" w:pos="2580"/>
            <w:tab w:val="left" w:pos="2985"/>
          </w:tabs>
          <w:spacing w:after="120" w:line="276" w:lineRule="auto"/>
          <w:jc w:val="right"/>
          <w:rPr>
            <w:b/>
            <w:bCs/>
            <w:szCs w:val="24"/>
          </w:rPr>
        </w:pPr>
        <w:r>
          <w:rPr>
            <w:rFonts w:cs="Times New Roman"/>
            <w:b/>
            <w:bCs/>
            <w:szCs w:val="24"/>
          </w:rPr>
          <w:t>Grossm</w:t>
        </w:r>
        <w:r w:rsidR="009D7675">
          <w:rPr>
            <w:rFonts w:cs="Times New Roman"/>
            <w:b/>
            <w:bCs/>
            <w:szCs w:val="24"/>
          </w:rPr>
          <w:t>ont College Chemistry 142 Fall</w:t>
        </w:r>
        <w:r w:rsidR="00F87EBA">
          <w:rPr>
            <w:rFonts w:cs="Times New Roman"/>
            <w:b/>
            <w:bCs/>
            <w:szCs w:val="24"/>
          </w:rPr>
          <w:t xml:space="preserve"> 2017</w:t>
        </w:r>
      </w:p>
    </w:sdtContent>
  </w:sdt>
  <w:sdt>
    <w:sdtPr>
      <w:rPr>
        <w:rFonts w:cs="Times New Roman"/>
        <w:szCs w:val="24"/>
      </w:rPr>
      <w:alias w:val="Subtitle"/>
      <w:id w:val="-248735652"/>
      <w:placeholder>
        <w:docPart w:val="970BF1945AF045EB9A933F9D5C48C786"/>
      </w:placeholder>
      <w:dataBinding w:prefixMappings="xmlns:ns0='http://schemas.openxmlformats.org/package/2006/metadata/core-properties' xmlns:ns1='http://purl.org/dc/elements/1.1/'" w:xpath="/ns0:coreProperties[1]/ns1:subject[1]" w:storeItemID="{6C3C8BC8-F283-45AE-878A-BAB7291924A1}"/>
      <w:text/>
    </w:sdtPr>
    <w:sdtEndPr/>
    <w:sdtContent>
      <w:p w:rsidR="00B030FA" w:rsidRPr="00B030FA" w:rsidRDefault="00B030FA">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placeholder>
        <w:docPart w:val="B7C3A7F2E0DF49A39E9009341C075E66"/>
      </w:placeholder>
      <w:dataBinding w:prefixMappings="xmlns:ns0='http://schemas.openxmlformats.org/package/2006/metadata/core-properties' xmlns:ns1='http://purl.org/dc/elements/1.1/'" w:xpath="/ns0:coreProperties[1]/ns1:creator[1]" w:storeItemID="{6C3C8BC8-F283-45AE-878A-BAB7291924A1}"/>
      <w:text/>
    </w:sdtPr>
    <w:sdtEndPr/>
    <w:sdtContent>
      <w:p w:rsidR="00B030FA" w:rsidRPr="00B030FA" w:rsidRDefault="00B030FA"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rsidR="00B030FA" w:rsidRDefault="00B03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EE3D95"/>
    <w:multiLevelType w:val="hybridMultilevel"/>
    <w:tmpl w:val="9BDCBDE8"/>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E1D6F"/>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3703EA"/>
    <w:multiLevelType w:val="hybridMultilevel"/>
    <w:tmpl w:val="4E78D13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572F8"/>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A3220C"/>
    <w:multiLevelType w:val="hybridMultilevel"/>
    <w:tmpl w:val="4BAEC4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7E72CD"/>
    <w:multiLevelType w:val="hybridMultilevel"/>
    <w:tmpl w:val="C1B007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3"/>
  </w:num>
  <w:num w:numId="4">
    <w:abstractNumId w:val="12"/>
  </w:num>
  <w:num w:numId="5">
    <w:abstractNumId w:val="6"/>
  </w:num>
  <w:num w:numId="6">
    <w:abstractNumId w:val="11"/>
  </w:num>
  <w:num w:numId="7">
    <w:abstractNumId w:val="2"/>
  </w:num>
  <w:num w:numId="8">
    <w:abstractNumId w:val="4"/>
  </w:num>
  <w:num w:numId="9">
    <w:abstractNumId w:val="10"/>
  </w:num>
  <w:num w:numId="10">
    <w:abstractNumId w:val="5"/>
  </w:num>
  <w:num w:numId="11">
    <w:abstractNumId w:val="0"/>
  </w:num>
  <w:num w:numId="12">
    <w:abstractNumId w:val="1"/>
  </w:num>
  <w:num w:numId="13">
    <w:abstractNumId w:val="8"/>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FA"/>
    <w:rsid w:val="00004C58"/>
    <w:rsid w:val="00006212"/>
    <w:rsid w:val="00021ECF"/>
    <w:rsid w:val="0004134D"/>
    <w:rsid w:val="000441CD"/>
    <w:rsid w:val="000502F8"/>
    <w:rsid w:val="00064613"/>
    <w:rsid w:val="00086DCD"/>
    <w:rsid w:val="000C7AC3"/>
    <w:rsid w:val="000E0160"/>
    <w:rsid w:val="00153B39"/>
    <w:rsid w:val="00187315"/>
    <w:rsid w:val="001A3D07"/>
    <w:rsid w:val="001B20D3"/>
    <w:rsid w:val="001C1F1E"/>
    <w:rsid w:val="001D155E"/>
    <w:rsid w:val="001D2983"/>
    <w:rsid w:val="001F6DB8"/>
    <w:rsid w:val="0021530E"/>
    <w:rsid w:val="00252F39"/>
    <w:rsid w:val="002530F1"/>
    <w:rsid w:val="0026399B"/>
    <w:rsid w:val="00263FFF"/>
    <w:rsid w:val="002702D2"/>
    <w:rsid w:val="002770E7"/>
    <w:rsid w:val="002A06AE"/>
    <w:rsid w:val="002E0064"/>
    <w:rsid w:val="002E5E98"/>
    <w:rsid w:val="002E7C87"/>
    <w:rsid w:val="00313B39"/>
    <w:rsid w:val="003177DA"/>
    <w:rsid w:val="00321A85"/>
    <w:rsid w:val="003553F2"/>
    <w:rsid w:val="00363AAF"/>
    <w:rsid w:val="003A1C80"/>
    <w:rsid w:val="003B6C78"/>
    <w:rsid w:val="003F0EE3"/>
    <w:rsid w:val="00434086"/>
    <w:rsid w:val="004366AB"/>
    <w:rsid w:val="00440514"/>
    <w:rsid w:val="004648EB"/>
    <w:rsid w:val="00473B5A"/>
    <w:rsid w:val="00492B01"/>
    <w:rsid w:val="004A76B9"/>
    <w:rsid w:val="004C7D5F"/>
    <w:rsid w:val="00511C5D"/>
    <w:rsid w:val="00520AF7"/>
    <w:rsid w:val="00524FC2"/>
    <w:rsid w:val="005511CF"/>
    <w:rsid w:val="00565325"/>
    <w:rsid w:val="005B63F2"/>
    <w:rsid w:val="005D5636"/>
    <w:rsid w:val="00636857"/>
    <w:rsid w:val="00636C4C"/>
    <w:rsid w:val="006602D8"/>
    <w:rsid w:val="0067218D"/>
    <w:rsid w:val="006A255A"/>
    <w:rsid w:val="006C5BEF"/>
    <w:rsid w:val="006D3906"/>
    <w:rsid w:val="006F75D5"/>
    <w:rsid w:val="00701CDE"/>
    <w:rsid w:val="0071514A"/>
    <w:rsid w:val="00743C35"/>
    <w:rsid w:val="007A15E4"/>
    <w:rsid w:val="007C118D"/>
    <w:rsid w:val="007C2635"/>
    <w:rsid w:val="007D62F5"/>
    <w:rsid w:val="007E0792"/>
    <w:rsid w:val="007E26F2"/>
    <w:rsid w:val="00866B67"/>
    <w:rsid w:val="008723AF"/>
    <w:rsid w:val="008C300B"/>
    <w:rsid w:val="008D15F3"/>
    <w:rsid w:val="008D4DD6"/>
    <w:rsid w:val="008F6BA0"/>
    <w:rsid w:val="00925DA8"/>
    <w:rsid w:val="00944423"/>
    <w:rsid w:val="009579CE"/>
    <w:rsid w:val="0098442F"/>
    <w:rsid w:val="00984EAC"/>
    <w:rsid w:val="00985944"/>
    <w:rsid w:val="0099445F"/>
    <w:rsid w:val="009A7AF5"/>
    <w:rsid w:val="009B4935"/>
    <w:rsid w:val="009B58F7"/>
    <w:rsid w:val="009D0573"/>
    <w:rsid w:val="009D7675"/>
    <w:rsid w:val="00A33B01"/>
    <w:rsid w:val="00A4193E"/>
    <w:rsid w:val="00AA7C3F"/>
    <w:rsid w:val="00AC57C8"/>
    <w:rsid w:val="00B030FA"/>
    <w:rsid w:val="00B04D88"/>
    <w:rsid w:val="00B173F4"/>
    <w:rsid w:val="00B40520"/>
    <w:rsid w:val="00B6127E"/>
    <w:rsid w:val="00BE4ADC"/>
    <w:rsid w:val="00C0069A"/>
    <w:rsid w:val="00C13419"/>
    <w:rsid w:val="00C17D37"/>
    <w:rsid w:val="00C27719"/>
    <w:rsid w:val="00CB21A2"/>
    <w:rsid w:val="00CB5CB9"/>
    <w:rsid w:val="00CD36B5"/>
    <w:rsid w:val="00CD602B"/>
    <w:rsid w:val="00CE3DEE"/>
    <w:rsid w:val="00D258F1"/>
    <w:rsid w:val="00D25AE8"/>
    <w:rsid w:val="00D9586C"/>
    <w:rsid w:val="00DA473B"/>
    <w:rsid w:val="00DF210B"/>
    <w:rsid w:val="00E33F30"/>
    <w:rsid w:val="00E43B95"/>
    <w:rsid w:val="00E7009F"/>
    <w:rsid w:val="00EE38C9"/>
    <w:rsid w:val="00F02A19"/>
    <w:rsid w:val="00F129BB"/>
    <w:rsid w:val="00F27C23"/>
    <w:rsid w:val="00F312D2"/>
    <w:rsid w:val="00F4215E"/>
    <w:rsid w:val="00F6526C"/>
    <w:rsid w:val="00F8148F"/>
    <w:rsid w:val="00F87EBA"/>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BAA722-4980-4339-86FB-19177B45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rsid w:val="007E0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5D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8EA5778B8B4D7DB4525E6615B700B4"/>
        <w:category>
          <w:name w:val="General"/>
          <w:gallery w:val="placeholder"/>
        </w:category>
        <w:types>
          <w:type w:val="bbPlcHdr"/>
        </w:types>
        <w:behaviors>
          <w:behavior w:val="content"/>
        </w:behaviors>
        <w:guid w:val="{00D3A4EA-EC6F-4D0B-AFF5-B55FFE491FCE}"/>
      </w:docPartPr>
      <w:docPartBody>
        <w:p w:rsidR="006F1874" w:rsidRDefault="008104D9" w:rsidP="008104D9">
          <w:pPr>
            <w:pStyle w:val="C18EA5778B8B4D7DB4525E6615B700B4"/>
          </w:pPr>
          <w:r>
            <w:rPr>
              <w:b/>
              <w:bCs/>
              <w:color w:val="44546A" w:themeColor="text2"/>
              <w:sz w:val="28"/>
              <w:szCs w:val="28"/>
            </w:rPr>
            <w:t>[Type the document title]</w:t>
          </w:r>
        </w:p>
      </w:docPartBody>
    </w:docPart>
    <w:docPart>
      <w:docPartPr>
        <w:name w:val="970BF1945AF045EB9A933F9D5C48C786"/>
        <w:category>
          <w:name w:val="General"/>
          <w:gallery w:val="placeholder"/>
        </w:category>
        <w:types>
          <w:type w:val="bbPlcHdr"/>
        </w:types>
        <w:behaviors>
          <w:behavior w:val="content"/>
        </w:behaviors>
        <w:guid w:val="{43EBE866-F2F6-4983-A985-41FCC34DFBED}"/>
      </w:docPartPr>
      <w:docPartBody>
        <w:p w:rsidR="006F1874" w:rsidRDefault="008104D9" w:rsidP="008104D9">
          <w:pPr>
            <w:pStyle w:val="970BF1945AF045EB9A933F9D5C48C786"/>
          </w:pPr>
          <w:r>
            <w:rPr>
              <w:color w:val="5B9BD5" w:themeColor="accent1"/>
            </w:rPr>
            <w:t>[Type the document subtitle]</w:t>
          </w:r>
        </w:p>
      </w:docPartBody>
    </w:docPart>
    <w:docPart>
      <w:docPartPr>
        <w:name w:val="B7C3A7F2E0DF49A39E9009341C075E66"/>
        <w:category>
          <w:name w:val="General"/>
          <w:gallery w:val="placeholder"/>
        </w:category>
        <w:types>
          <w:type w:val="bbPlcHdr"/>
        </w:types>
        <w:behaviors>
          <w:behavior w:val="content"/>
        </w:behaviors>
        <w:guid w:val="{2AA8D2E1-99EB-4D4C-B5A1-9DB1627F9055}"/>
      </w:docPartPr>
      <w:docPartBody>
        <w:p w:rsidR="006F1874" w:rsidRDefault="008104D9" w:rsidP="008104D9">
          <w:pPr>
            <w:pStyle w:val="B7C3A7F2E0DF49A39E9009341C075E6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D9"/>
    <w:rsid w:val="00027C8B"/>
    <w:rsid w:val="00063FDD"/>
    <w:rsid w:val="000778DC"/>
    <w:rsid w:val="000C3DEA"/>
    <w:rsid w:val="000C4528"/>
    <w:rsid w:val="000F7CEF"/>
    <w:rsid w:val="00111245"/>
    <w:rsid w:val="001368B4"/>
    <w:rsid w:val="00172094"/>
    <w:rsid w:val="001E0775"/>
    <w:rsid w:val="003523B8"/>
    <w:rsid w:val="004856D7"/>
    <w:rsid w:val="004922A8"/>
    <w:rsid w:val="00530B69"/>
    <w:rsid w:val="005441B7"/>
    <w:rsid w:val="00605893"/>
    <w:rsid w:val="00622C48"/>
    <w:rsid w:val="00666E4C"/>
    <w:rsid w:val="00674834"/>
    <w:rsid w:val="006F1874"/>
    <w:rsid w:val="007E459D"/>
    <w:rsid w:val="008104D9"/>
    <w:rsid w:val="00861782"/>
    <w:rsid w:val="00863FC7"/>
    <w:rsid w:val="008D4F8B"/>
    <w:rsid w:val="0090672F"/>
    <w:rsid w:val="0097297A"/>
    <w:rsid w:val="00A71743"/>
    <w:rsid w:val="00AC17E4"/>
    <w:rsid w:val="00B86408"/>
    <w:rsid w:val="00C25604"/>
    <w:rsid w:val="00C46234"/>
    <w:rsid w:val="00C672B1"/>
    <w:rsid w:val="00CE5611"/>
    <w:rsid w:val="00CE719D"/>
    <w:rsid w:val="00D8505B"/>
    <w:rsid w:val="00E54599"/>
    <w:rsid w:val="00EC5F69"/>
    <w:rsid w:val="00F01BA0"/>
    <w:rsid w:val="00F1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66BB3150D04523A6F203F473DFB3AF">
    <w:name w:val="2366BB3150D04523A6F203F473DFB3AF"/>
    <w:rsid w:val="008104D9"/>
  </w:style>
  <w:style w:type="paragraph" w:customStyle="1" w:styleId="094CAFE91DB54E49A50F285DAB166A39">
    <w:name w:val="094CAFE91DB54E49A50F285DAB166A39"/>
    <w:rsid w:val="008104D9"/>
  </w:style>
  <w:style w:type="paragraph" w:customStyle="1" w:styleId="586B567B2EBA436581AA43090C1157D1">
    <w:name w:val="586B567B2EBA436581AA43090C1157D1"/>
    <w:rsid w:val="008104D9"/>
  </w:style>
  <w:style w:type="paragraph" w:customStyle="1" w:styleId="C18EA5778B8B4D7DB4525E6615B700B4">
    <w:name w:val="C18EA5778B8B4D7DB4525E6615B700B4"/>
    <w:rsid w:val="008104D9"/>
  </w:style>
  <w:style w:type="paragraph" w:customStyle="1" w:styleId="970BF1945AF045EB9A933F9D5C48C786">
    <w:name w:val="970BF1945AF045EB9A933F9D5C48C786"/>
    <w:rsid w:val="008104D9"/>
  </w:style>
  <w:style w:type="paragraph" w:customStyle="1" w:styleId="B7C3A7F2E0DF49A39E9009341C075E66">
    <w:name w:val="B7C3A7F2E0DF49A39E9009341C075E66"/>
    <w:rsid w:val="008104D9"/>
  </w:style>
  <w:style w:type="character" w:styleId="PlaceholderText">
    <w:name w:val="Placeholder Text"/>
    <w:basedOn w:val="DefaultParagraphFont"/>
    <w:uiPriority w:val="99"/>
    <w:semiHidden/>
    <w:rsid w:val="00F13A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99DC5-06D2-4A46-8A67-28AA01E9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Grossmont College Chemistry 142 Fall 2017</vt:lpstr>
    </vt:vector>
  </TitlesOfParts>
  <Company>Grossmont-Cuyamaca Community College District</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Fall 2017</dc:title>
  <dc:subject>Name: ___________________________________Section: ________</dc:subject>
  <dc:creator>Instructor: Diana Vance</dc:creator>
  <cp:lastModifiedBy>Diana Vance</cp:lastModifiedBy>
  <cp:revision>3</cp:revision>
  <dcterms:created xsi:type="dcterms:W3CDTF">2017-10-02T02:22:00Z</dcterms:created>
  <dcterms:modified xsi:type="dcterms:W3CDTF">2017-10-05T18:44:00Z</dcterms:modified>
</cp:coreProperties>
</file>