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5D3B" w14:textId="0C2DF431" w:rsidR="002950D9" w:rsidRPr="00B030FA" w:rsidRDefault="001F55FD" w:rsidP="002950D9">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04451B">
        <w:rPr>
          <w:rFonts w:ascii="Times New Roman" w:hAnsi="Times New Roman" w:cs="Times New Roman"/>
          <w:b/>
          <w:sz w:val="24"/>
          <w:szCs w:val="24"/>
        </w:rPr>
        <w:t>9</w:t>
      </w:r>
    </w:p>
    <w:p w14:paraId="00E85304" w14:textId="77777777" w:rsidR="002950D9" w:rsidRPr="00064613" w:rsidRDefault="002950D9" w:rsidP="002950D9">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0ECF07EB" w14:textId="3C9EDCC9" w:rsidR="00976539" w:rsidRDefault="00976539" w:rsidP="00976539">
      <w:pPr>
        <w:pStyle w:val="ListParagraph"/>
        <w:numPr>
          <w:ilvl w:val="0"/>
          <w:numId w:val="36"/>
        </w:numPr>
        <w:rPr>
          <w:rFonts w:eastAsiaTheme="minorEastAsia"/>
        </w:rPr>
      </w:pPr>
      <w:r>
        <w:rPr>
          <w:rFonts w:eastAsiaTheme="minorEastAsia"/>
        </w:rPr>
        <w:t xml:space="preserve">Is this week’s experiment qualitative or quantitative (2 points)? </w:t>
      </w:r>
      <w:r>
        <w:rPr>
          <w:rFonts w:eastAsiaTheme="minorEastAsia"/>
        </w:rPr>
        <w:tab/>
        <w:t>__________________</w:t>
      </w:r>
    </w:p>
    <w:p w14:paraId="3588D7D2" w14:textId="77777777" w:rsidR="00976539" w:rsidRDefault="00976539" w:rsidP="00976539">
      <w:pPr>
        <w:pStyle w:val="ListParagraph"/>
        <w:ind w:left="360"/>
        <w:rPr>
          <w:rFonts w:eastAsiaTheme="minorEastAsia"/>
        </w:rPr>
      </w:pPr>
    </w:p>
    <w:p w14:paraId="376F6849" w14:textId="77777777" w:rsidR="00976539" w:rsidRPr="00813B31" w:rsidRDefault="00976539" w:rsidP="00976539">
      <w:pPr>
        <w:pStyle w:val="ListParagraph"/>
        <w:numPr>
          <w:ilvl w:val="0"/>
          <w:numId w:val="36"/>
        </w:numPr>
        <w:rPr>
          <w:rFonts w:eastAsiaTheme="minorEastAsia"/>
        </w:rPr>
      </w:pPr>
      <w:r>
        <w:rPr>
          <w:rFonts w:eastAsiaTheme="minorEastAsia"/>
        </w:rPr>
        <w:t xml:space="preserve">Rank the following complex ions in order of increasing wavelength of light absorbed (3 points): </w:t>
      </w:r>
      <w:r w:rsidRPr="00813B31">
        <w:rPr>
          <w:rFonts w:eastAsiaTheme="minorEastAsia"/>
        </w:rPr>
        <w:t>Co(H</w:t>
      </w:r>
      <w:r w:rsidRPr="00813B31">
        <w:rPr>
          <w:rFonts w:eastAsiaTheme="minorEastAsia"/>
          <w:vertAlign w:val="subscript"/>
        </w:rPr>
        <w:t>2</w:t>
      </w:r>
      <w:r>
        <w:t>O)</w:t>
      </w:r>
      <w:r w:rsidRPr="00813B31">
        <w:rPr>
          <w:vertAlign w:val="subscript"/>
        </w:rPr>
        <w:t>6</w:t>
      </w:r>
      <w:r w:rsidRPr="00813B31">
        <w:rPr>
          <w:vertAlign w:val="superscript"/>
        </w:rPr>
        <w:t>3+</w:t>
      </w:r>
      <w:r>
        <w:t xml:space="preserve">, </w:t>
      </w:r>
      <w:r w:rsidRPr="00813B31">
        <w:rPr>
          <w:rFonts w:eastAsiaTheme="minorEastAsia"/>
        </w:rPr>
        <w:t>Co(CN</w:t>
      </w:r>
      <w:r>
        <w:t>)</w:t>
      </w:r>
      <w:r w:rsidRPr="00813B31">
        <w:rPr>
          <w:vertAlign w:val="subscript"/>
        </w:rPr>
        <w:t>6</w:t>
      </w:r>
      <w:r w:rsidRPr="00813B31">
        <w:rPr>
          <w:vertAlign w:val="superscript"/>
        </w:rPr>
        <w:t>3-</w:t>
      </w:r>
      <w:r>
        <w:t xml:space="preserve">, </w:t>
      </w:r>
      <w:r w:rsidRPr="00813B31">
        <w:rPr>
          <w:rFonts w:eastAsiaTheme="minorEastAsia"/>
        </w:rPr>
        <w:t>CoI</w:t>
      </w:r>
      <w:r w:rsidRPr="00813B31">
        <w:rPr>
          <w:vertAlign w:val="subscript"/>
        </w:rPr>
        <w:t>6</w:t>
      </w:r>
      <w:r w:rsidRPr="00813B31">
        <w:rPr>
          <w:vertAlign w:val="superscript"/>
        </w:rPr>
        <w:t>3-</w:t>
      </w:r>
      <w:r>
        <w:t xml:space="preserve">, </w:t>
      </w:r>
      <w:r w:rsidRPr="00813B31">
        <w:rPr>
          <w:rFonts w:eastAsiaTheme="minorEastAsia"/>
        </w:rPr>
        <w:t>Co(</w:t>
      </w:r>
      <w:proofErr w:type="spellStart"/>
      <w:r w:rsidRPr="00813B31">
        <w:rPr>
          <w:rFonts w:eastAsiaTheme="minorEastAsia"/>
        </w:rPr>
        <w:t>en</w:t>
      </w:r>
      <w:proofErr w:type="spellEnd"/>
      <w:r>
        <w:t>)</w:t>
      </w:r>
      <w:r w:rsidRPr="00813B31">
        <w:rPr>
          <w:vertAlign w:val="subscript"/>
        </w:rPr>
        <w:t>6</w:t>
      </w:r>
      <w:r w:rsidRPr="00813B31">
        <w:rPr>
          <w:vertAlign w:val="superscript"/>
        </w:rPr>
        <w:t>3+</w:t>
      </w:r>
    </w:p>
    <w:p w14:paraId="48008EE9" w14:textId="2715F611" w:rsidR="00976539" w:rsidRDefault="00976539" w:rsidP="00976539">
      <w:pPr>
        <w:pStyle w:val="ListParagraph"/>
        <w:ind w:left="360"/>
      </w:pPr>
    </w:p>
    <w:p w14:paraId="108DBD93" w14:textId="3A5E710A" w:rsidR="00976539" w:rsidRDefault="00976539" w:rsidP="00976539">
      <w:pPr>
        <w:pStyle w:val="ListParagraph"/>
        <w:ind w:left="360"/>
      </w:pPr>
    </w:p>
    <w:p w14:paraId="54234E7E" w14:textId="77777777" w:rsidR="00976539" w:rsidRPr="00813B31" w:rsidRDefault="00976539" w:rsidP="00976539">
      <w:pPr>
        <w:pStyle w:val="ListParagraph"/>
        <w:ind w:left="360"/>
      </w:pPr>
    </w:p>
    <w:p w14:paraId="58776B0B" w14:textId="7DADE92C" w:rsidR="00976539" w:rsidRPr="00976539" w:rsidRDefault="00976539" w:rsidP="00976539">
      <w:pPr>
        <w:pStyle w:val="ListParagraph"/>
        <w:numPr>
          <w:ilvl w:val="0"/>
          <w:numId w:val="36"/>
        </w:numPr>
        <w:rPr>
          <w:rFonts w:eastAsiaTheme="minorEastAsia"/>
        </w:rPr>
      </w:pPr>
      <w:r>
        <w:rPr>
          <w:rFonts w:eastAsiaTheme="minorEastAsia"/>
        </w:rPr>
        <w:t>Which of the following ligands are capable of lin</w:t>
      </w:r>
      <w:r w:rsidR="002F38BE">
        <w:rPr>
          <w:rFonts w:eastAsiaTheme="minorEastAsia"/>
        </w:rPr>
        <w:t>k</w:t>
      </w:r>
      <w:bookmarkStart w:id="0" w:name="_GoBack"/>
      <w:bookmarkEnd w:id="0"/>
      <w:r>
        <w:rPr>
          <w:rFonts w:eastAsiaTheme="minorEastAsia"/>
        </w:rPr>
        <w:t xml:space="preserve">age isomerism? Explain your answer (4 points). </w:t>
      </w:r>
      <w:r>
        <w:rPr>
          <w:rFonts w:eastAsiaTheme="minorEastAsia"/>
        </w:rPr>
        <w:br/>
        <w:t>SCN</w:t>
      </w:r>
      <w:r>
        <w:rPr>
          <w:rFonts w:eastAsiaTheme="minorEastAsia"/>
          <w:vertAlign w:val="superscript"/>
        </w:rPr>
        <w:t>-</w:t>
      </w:r>
      <w:r>
        <w:t>, N</w:t>
      </w:r>
      <w:r>
        <w:rPr>
          <w:vertAlign w:val="subscript"/>
        </w:rPr>
        <w:t>3</w:t>
      </w:r>
      <w:r>
        <w:rPr>
          <w:vertAlign w:val="superscript"/>
        </w:rPr>
        <w:t>-</w:t>
      </w:r>
      <w:r>
        <w:t>, NO</w:t>
      </w:r>
      <w:r>
        <w:rPr>
          <w:vertAlign w:val="subscript"/>
        </w:rPr>
        <w:t>2</w:t>
      </w:r>
      <w:r>
        <w:rPr>
          <w:vertAlign w:val="superscript"/>
        </w:rPr>
        <w:t>-</w:t>
      </w:r>
      <w:r>
        <w:t>, NH</w:t>
      </w:r>
      <w:r>
        <w:rPr>
          <w:vertAlign w:val="subscript"/>
        </w:rPr>
        <w:t>2</w:t>
      </w:r>
      <w:r>
        <w:t>CH</w:t>
      </w:r>
      <w:r>
        <w:rPr>
          <w:vertAlign w:val="subscript"/>
        </w:rPr>
        <w:t>2</w:t>
      </w:r>
      <w:r>
        <w:t>CH</w:t>
      </w:r>
      <w:r>
        <w:rPr>
          <w:vertAlign w:val="subscript"/>
        </w:rPr>
        <w:t>2</w:t>
      </w:r>
      <w:r>
        <w:t>NH</w:t>
      </w:r>
      <w:r>
        <w:softHyphen/>
      </w:r>
      <w:r>
        <w:rPr>
          <w:vertAlign w:val="subscript"/>
        </w:rPr>
        <w:t>2</w:t>
      </w:r>
      <w:r>
        <w:t>, OCN</w:t>
      </w:r>
      <w:r>
        <w:rPr>
          <w:vertAlign w:val="superscript"/>
        </w:rPr>
        <w:t>-</w:t>
      </w:r>
      <w:r>
        <w:t>, I</w:t>
      </w:r>
      <w:r>
        <w:rPr>
          <w:vertAlign w:val="superscript"/>
        </w:rPr>
        <w:t>-</w:t>
      </w:r>
    </w:p>
    <w:p w14:paraId="6854C66D" w14:textId="09ADAE30" w:rsidR="00976539" w:rsidRDefault="00976539" w:rsidP="00976539">
      <w:pPr>
        <w:pStyle w:val="ListParagraph"/>
        <w:rPr>
          <w:rFonts w:eastAsiaTheme="minorEastAsia"/>
        </w:rPr>
      </w:pPr>
    </w:p>
    <w:p w14:paraId="67002314" w14:textId="4A11D290" w:rsidR="00976539" w:rsidRDefault="00976539" w:rsidP="00976539">
      <w:pPr>
        <w:pStyle w:val="ListParagraph"/>
        <w:rPr>
          <w:rFonts w:eastAsiaTheme="minorEastAsia"/>
        </w:rPr>
      </w:pPr>
    </w:p>
    <w:p w14:paraId="28C7C4F7" w14:textId="77777777" w:rsidR="00976539" w:rsidRPr="00976539" w:rsidRDefault="00976539" w:rsidP="00976539">
      <w:pPr>
        <w:pStyle w:val="ListParagraph"/>
        <w:rPr>
          <w:rFonts w:eastAsiaTheme="minorEastAsia"/>
        </w:rPr>
      </w:pPr>
    </w:p>
    <w:p w14:paraId="48699744" w14:textId="77777777" w:rsidR="00976539" w:rsidRPr="00C0373C" w:rsidRDefault="00976539" w:rsidP="00976539">
      <w:pPr>
        <w:pStyle w:val="ListParagraph"/>
        <w:ind w:left="360"/>
        <w:rPr>
          <w:rFonts w:eastAsiaTheme="minorEastAsia"/>
        </w:rPr>
      </w:pPr>
    </w:p>
    <w:p w14:paraId="0AA58E13" w14:textId="77777777" w:rsidR="00976539" w:rsidRDefault="00976539" w:rsidP="00976539">
      <w:pPr>
        <w:pStyle w:val="ListParagraph"/>
        <w:numPr>
          <w:ilvl w:val="0"/>
          <w:numId w:val="36"/>
        </w:numPr>
        <w:rPr>
          <w:rFonts w:eastAsiaTheme="minorEastAsia"/>
        </w:rPr>
      </w:pPr>
      <w:r>
        <w:rPr>
          <w:rFonts w:eastAsiaTheme="minorEastAsia"/>
        </w:rPr>
        <w:t xml:space="preserve">The </w:t>
      </w:r>
      <w:proofErr w:type="spellStart"/>
      <w:proofErr w:type="gramStart"/>
      <w:r>
        <w:rPr>
          <w:rFonts w:eastAsiaTheme="minorEastAsia"/>
        </w:rPr>
        <w:t>hexafluorochromate</w:t>
      </w:r>
      <w:proofErr w:type="spellEnd"/>
      <w:r>
        <w:rPr>
          <w:rFonts w:eastAsiaTheme="minorEastAsia"/>
        </w:rPr>
        <w:t>(</w:t>
      </w:r>
      <w:proofErr w:type="gramEnd"/>
      <w:r>
        <w:rPr>
          <w:rFonts w:eastAsiaTheme="minorEastAsia"/>
        </w:rPr>
        <w:t xml:space="preserve">II) ion is known to have four unpaired electrons (5 points). </w:t>
      </w:r>
    </w:p>
    <w:p w14:paraId="0C481CFD" w14:textId="72723C25" w:rsidR="00976539" w:rsidRPr="00060279" w:rsidRDefault="00976539" w:rsidP="00976539">
      <w:pPr>
        <w:pStyle w:val="ListParagraph"/>
        <w:numPr>
          <w:ilvl w:val="1"/>
          <w:numId w:val="36"/>
        </w:numPr>
        <w:rPr>
          <w:rFonts w:eastAsiaTheme="minorEastAsia"/>
        </w:rPr>
      </w:pPr>
      <w:r>
        <w:rPr>
          <w:rFonts w:eastAsiaTheme="minorEastAsia"/>
        </w:rPr>
        <w:t xml:space="preserve">Write the chemical formula: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____________</w:t>
      </w:r>
    </w:p>
    <w:p w14:paraId="458CBE39" w14:textId="174E5BE4" w:rsidR="00976539" w:rsidRDefault="00976539" w:rsidP="00976539">
      <w:pPr>
        <w:pStyle w:val="ListParagraph"/>
        <w:numPr>
          <w:ilvl w:val="1"/>
          <w:numId w:val="36"/>
        </w:numPr>
        <w:rPr>
          <w:rFonts w:eastAsiaTheme="minorEastAsia"/>
        </w:rPr>
      </w:pPr>
      <w:r>
        <w:rPr>
          <w:rFonts w:eastAsiaTheme="minorEastAsia"/>
        </w:rPr>
        <w:t xml:space="preserve">Write the condensed electron configuration of the transition metal ion. </w:t>
      </w:r>
    </w:p>
    <w:p w14:paraId="342809ED" w14:textId="44688A5B" w:rsidR="00976539" w:rsidRDefault="00976539" w:rsidP="00976539">
      <w:pPr>
        <w:pStyle w:val="ListParagraph"/>
        <w:rPr>
          <w:rFonts w:eastAsiaTheme="minorEastAsia"/>
        </w:rPr>
      </w:pPr>
    </w:p>
    <w:p w14:paraId="7990A33E" w14:textId="77777777" w:rsidR="00976539" w:rsidRDefault="00976539" w:rsidP="00976539">
      <w:pPr>
        <w:pStyle w:val="ListParagraph"/>
        <w:rPr>
          <w:rFonts w:eastAsiaTheme="minorEastAsia"/>
        </w:rPr>
      </w:pPr>
    </w:p>
    <w:p w14:paraId="6470D452" w14:textId="4C8D0605" w:rsidR="00976539" w:rsidRPr="00060279" w:rsidRDefault="00976539" w:rsidP="00976539">
      <w:pPr>
        <w:pStyle w:val="ListParagraph"/>
        <w:numPr>
          <w:ilvl w:val="1"/>
          <w:numId w:val="36"/>
        </w:numPr>
        <w:rPr>
          <w:rFonts w:eastAsiaTheme="minorEastAsia"/>
        </w:rPr>
      </w:pPr>
      <w:r>
        <w:rPr>
          <w:rFonts w:eastAsiaTheme="minorEastAsia"/>
        </w:rPr>
        <w:t>Does the F</w:t>
      </w:r>
      <w:r>
        <w:rPr>
          <w:rFonts w:eastAsiaTheme="minorEastAsia"/>
          <w:vertAlign w:val="superscript"/>
        </w:rPr>
        <w:softHyphen/>
        <w:t>-</w:t>
      </w:r>
      <w:r>
        <w:t xml:space="preserve"> ligand produce a strong or weak field? </w:t>
      </w:r>
      <w:r>
        <w:tab/>
      </w:r>
      <w:r>
        <w:tab/>
      </w:r>
      <w:r>
        <w:tab/>
        <w:t>__________________</w:t>
      </w:r>
    </w:p>
    <w:p w14:paraId="578E338A" w14:textId="77777777" w:rsidR="00976539" w:rsidRPr="00813B31" w:rsidRDefault="00976539" w:rsidP="00976539">
      <w:pPr>
        <w:pStyle w:val="ListParagraph"/>
        <w:numPr>
          <w:ilvl w:val="0"/>
          <w:numId w:val="36"/>
        </w:numPr>
        <w:rPr>
          <w:rFonts w:eastAsiaTheme="minorEastAsia"/>
        </w:rPr>
      </w:pPr>
      <w:r>
        <w:rPr>
          <w:rFonts w:eastAsiaTheme="minorEastAsia"/>
        </w:rPr>
        <w:t>The carbonate ion, CO</w:t>
      </w:r>
      <w:r>
        <w:rPr>
          <w:rFonts w:eastAsiaTheme="minorEastAsia"/>
          <w:vertAlign w:val="subscript"/>
        </w:rPr>
        <w:t>3</w:t>
      </w:r>
      <w:r>
        <w:rPr>
          <w:rFonts w:eastAsiaTheme="minorEastAsia"/>
          <w:vertAlign w:val="superscript"/>
        </w:rPr>
        <w:t>2-</w:t>
      </w:r>
      <w:r>
        <w:t xml:space="preserve"> can act as either a </w:t>
      </w:r>
      <w:proofErr w:type="spellStart"/>
      <w:r>
        <w:t>monodentate</w:t>
      </w:r>
      <w:proofErr w:type="spellEnd"/>
      <w:r>
        <w:t xml:space="preserve"> or bidentate ligand (6 points). </w:t>
      </w:r>
    </w:p>
    <w:p w14:paraId="055C289A" w14:textId="77777777" w:rsidR="00976539" w:rsidRPr="00C0373C" w:rsidRDefault="00976539" w:rsidP="00976539">
      <w:pPr>
        <w:pStyle w:val="ListParagraph"/>
        <w:numPr>
          <w:ilvl w:val="1"/>
          <w:numId w:val="36"/>
        </w:numPr>
        <w:rPr>
          <w:rFonts w:eastAsiaTheme="minorEastAsia"/>
        </w:rPr>
      </w:pPr>
      <w:r>
        <w:t>Draw a picture of CO</w:t>
      </w:r>
      <w:r>
        <w:rPr>
          <w:vertAlign w:val="subscript"/>
        </w:rPr>
        <w:t>3</w:t>
      </w:r>
      <w:r>
        <w:rPr>
          <w:vertAlign w:val="superscript"/>
        </w:rPr>
        <w:t>2-</w:t>
      </w:r>
      <w:r>
        <w:t xml:space="preserve"> coordinating to a metal ion as a </w:t>
      </w:r>
      <w:proofErr w:type="spellStart"/>
      <w:r>
        <w:t>monodentate</w:t>
      </w:r>
      <w:proofErr w:type="spellEnd"/>
      <w:r>
        <w:t xml:space="preserve"> and as a bidentate ligand. </w:t>
      </w:r>
    </w:p>
    <w:p w14:paraId="3B8E4BE6" w14:textId="3275B58E" w:rsidR="00976539" w:rsidRDefault="00976539" w:rsidP="00976539">
      <w:pPr>
        <w:jc w:val="center"/>
        <w:rPr>
          <w:rFonts w:eastAsiaTheme="minorEastAsia"/>
        </w:rPr>
      </w:pPr>
    </w:p>
    <w:p w14:paraId="68C2C49A" w14:textId="31982AB8" w:rsidR="00976539" w:rsidRDefault="00976539" w:rsidP="00976539">
      <w:pPr>
        <w:jc w:val="center"/>
        <w:rPr>
          <w:rFonts w:eastAsiaTheme="minorEastAsia"/>
        </w:rPr>
      </w:pPr>
    </w:p>
    <w:p w14:paraId="35AB9D3A" w14:textId="77777777" w:rsidR="00976539" w:rsidRPr="00C0373C" w:rsidRDefault="00976539" w:rsidP="00976539">
      <w:pPr>
        <w:jc w:val="center"/>
        <w:rPr>
          <w:rFonts w:eastAsiaTheme="minorEastAsia"/>
        </w:rPr>
      </w:pPr>
    </w:p>
    <w:p w14:paraId="5D0299FC" w14:textId="77777777" w:rsidR="00976539" w:rsidRPr="00813B31" w:rsidRDefault="00976539" w:rsidP="00976539">
      <w:pPr>
        <w:pStyle w:val="ListParagraph"/>
        <w:numPr>
          <w:ilvl w:val="1"/>
          <w:numId w:val="36"/>
        </w:numPr>
        <w:rPr>
          <w:rFonts w:eastAsiaTheme="minorEastAsia"/>
        </w:rPr>
      </w:pPr>
      <w:r>
        <w:t>The carbonate ion can also act as a bridge between two metal ions. Draw a picture of a CO</w:t>
      </w:r>
      <w:r>
        <w:rPr>
          <w:vertAlign w:val="subscript"/>
        </w:rPr>
        <w:t>3</w:t>
      </w:r>
      <w:r>
        <w:rPr>
          <w:vertAlign w:val="superscript"/>
        </w:rPr>
        <w:t>2-</w:t>
      </w:r>
      <w:r>
        <w:t xml:space="preserve"> ion bridging between two metal ions. </w:t>
      </w:r>
    </w:p>
    <w:p w14:paraId="757D8497" w14:textId="7BB43EC6" w:rsidR="002950D9" w:rsidRPr="00976539" w:rsidRDefault="002950D9" w:rsidP="00976539">
      <w:pPr>
        <w:pStyle w:val="ListParagraph"/>
        <w:jc w:val="center"/>
        <w:rPr>
          <w:rFonts w:eastAsiaTheme="minorEastAsia"/>
        </w:rPr>
      </w:pPr>
    </w:p>
    <w:p w14:paraId="0A079D1A" w14:textId="77777777" w:rsidR="002950D9" w:rsidRDefault="002950D9">
      <w:pPr>
        <w:rPr>
          <w:rFonts w:eastAsiaTheme="majorEastAsia" w:cs="Times New Roman"/>
          <w:b/>
          <w:spacing w:val="5"/>
          <w:kern w:val="28"/>
          <w:szCs w:val="24"/>
        </w:rPr>
      </w:pPr>
      <w:r>
        <w:rPr>
          <w:rFonts w:cs="Times New Roman"/>
          <w:b/>
          <w:szCs w:val="24"/>
        </w:rPr>
        <w:br w:type="page"/>
      </w:r>
    </w:p>
    <w:p w14:paraId="69E8BE45" w14:textId="3D82C3C5" w:rsidR="002E7C87" w:rsidRPr="00B030FA" w:rsidRDefault="0075314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Quiz </w:t>
      </w:r>
      <w:r w:rsidR="0004451B">
        <w:rPr>
          <w:rFonts w:ascii="Times New Roman" w:hAnsi="Times New Roman" w:cs="Times New Roman"/>
          <w:b/>
          <w:sz w:val="24"/>
          <w:szCs w:val="24"/>
        </w:rPr>
        <w:t>9</w:t>
      </w:r>
    </w:p>
    <w:p w14:paraId="20D8436C" w14:textId="0DD4C2CB"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0883BDB0" w14:textId="51238431" w:rsidR="00060279" w:rsidRDefault="00060279" w:rsidP="00976539">
      <w:pPr>
        <w:pStyle w:val="ListParagraph"/>
        <w:numPr>
          <w:ilvl w:val="0"/>
          <w:numId w:val="37"/>
        </w:numPr>
        <w:rPr>
          <w:rFonts w:eastAsiaTheme="minorEastAsia"/>
        </w:rPr>
      </w:pPr>
      <w:r>
        <w:rPr>
          <w:rFonts w:eastAsiaTheme="minorEastAsia"/>
        </w:rPr>
        <w:t xml:space="preserve">Is this week’s experiment qualitative or quantitative (2 points)? </w:t>
      </w:r>
      <w:r>
        <w:rPr>
          <w:rFonts w:eastAsiaTheme="minorEastAsia"/>
        </w:rPr>
        <w:tab/>
        <w:t>___qualitative______</w:t>
      </w:r>
    </w:p>
    <w:p w14:paraId="668755D1" w14:textId="1D52B202" w:rsidR="00813B31" w:rsidRPr="00813B31" w:rsidRDefault="00813B31" w:rsidP="00976539">
      <w:pPr>
        <w:pStyle w:val="ListParagraph"/>
        <w:numPr>
          <w:ilvl w:val="0"/>
          <w:numId w:val="37"/>
        </w:numPr>
        <w:rPr>
          <w:rFonts w:eastAsiaTheme="minorEastAsia"/>
        </w:rPr>
      </w:pPr>
      <w:r>
        <w:rPr>
          <w:rFonts w:eastAsiaTheme="minorEastAsia"/>
        </w:rPr>
        <w:t xml:space="preserve">Rank the following complex ions in order of increasing wavelength of light absorbed (3 points): </w:t>
      </w:r>
      <w:r w:rsidRPr="00813B31">
        <w:rPr>
          <w:rFonts w:eastAsiaTheme="minorEastAsia"/>
        </w:rPr>
        <w:t>Co(H</w:t>
      </w:r>
      <w:r w:rsidRPr="00813B31">
        <w:rPr>
          <w:rFonts w:eastAsiaTheme="minorEastAsia"/>
          <w:vertAlign w:val="subscript"/>
        </w:rPr>
        <w:t>2</w:t>
      </w:r>
      <w:r>
        <w:t>O)</w:t>
      </w:r>
      <w:r w:rsidRPr="00813B31">
        <w:rPr>
          <w:vertAlign w:val="subscript"/>
        </w:rPr>
        <w:t>6</w:t>
      </w:r>
      <w:r w:rsidRPr="00813B31">
        <w:rPr>
          <w:vertAlign w:val="superscript"/>
        </w:rPr>
        <w:t>3+</w:t>
      </w:r>
      <w:r>
        <w:t xml:space="preserve">, </w:t>
      </w:r>
      <w:r w:rsidRPr="00813B31">
        <w:rPr>
          <w:rFonts w:eastAsiaTheme="minorEastAsia"/>
        </w:rPr>
        <w:t>Co(CN</w:t>
      </w:r>
      <w:r>
        <w:t>)</w:t>
      </w:r>
      <w:r w:rsidRPr="00813B31">
        <w:rPr>
          <w:vertAlign w:val="subscript"/>
        </w:rPr>
        <w:t>6</w:t>
      </w:r>
      <w:r w:rsidRPr="00813B31">
        <w:rPr>
          <w:vertAlign w:val="superscript"/>
        </w:rPr>
        <w:t>3-</w:t>
      </w:r>
      <w:r>
        <w:t xml:space="preserve">, </w:t>
      </w:r>
      <w:r w:rsidRPr="00813B31">
        <w:rPr>
          <w:rFonts w:eastAsiaTheme="minorEastAsia"/>
        </w:rPr>
        <w:t>CoI</w:t>
      </w:r>
      <w:r w:rsidRPr="00813B31">
        <w:rPr>
          <w:vertAlign w:val="subscript"/>
        </w:rPr>
        <w:t>6</w:t>
      </w:r>
      <w:r w:rsidRPr="00813B31">
        <w:rPr>
          <w:vertAlign w:val="superscript"/>
        </w:rPr>
        <w:t>3-</w:t>
      </w:r>
      <w:r>
        <w:t xml:space="preserve">, </w:t>
      </w:r>
      <w:r w:rsidRPr="00813B31">
        <w:rPr>
          <w:rFonts w:eastAsiaTheme="minorEastAsia"/>
        </w:rPr>
        <w:t>Co(</w:t>
      </w:r>
      <w:proofErr w:type="spellStart"/>
      <w:r w:rsidRPr="00813B31">
        <w:rPr>
          <w:rFonts w:eastAsiaTheme="minorEastAsia"/>
        </w:rPr>
        <w:t>en</w:t>
      </w:r>
      <w:proofErr w:type="spellEnd"/>
      <w:r>
        <w:t>)</w:t>
      </w:r>
      <w:r w:rsidRPr="00813B31">
        <w:rPr>
          <w:vertAlign w:val="subscript"/>
        </w:rPr>
        <w:t>6</w:t>
      </w:r>
      <w:r w:rsidRPr="00813B31">
        <w:rPr>
          <w:vertAlign w:val="superscript"/>
        </w:rPr>
        <w:t>3+</w:t>
      </w:r>
    </w:p>
    <w:p w14:paraId="62F923FA" w14:textId="5FAB839C" w:rsidR="00813B31" w:rsidRPr="00813B31" w:rsidRDefault="00813B31" w:rsidP="00813B31">
      <w:pPr>
        <w:pStyle w:val="ListParagraph"/>
        <w:ind w:left="360"/>
      </w:pPr>
      <w:proofErr w:type="gramStart"/>
      <w:r>
        <w:rPr>
          <w:rFonts w:eastAsiaTheme="minorEastAsia"/>
        </w:rPr>
        <w:t>Co(</w:t>
      </w:r>
      <w:proofErr w:type="gramEnd"/>
      <w:r>
        <w:rPr>
          <w:rFonts w:eastAsiaTheme="minorEastAsia"/>
        </w:rPr>
        <w:t>CN</w:t>
      </w:r>
      <w:r>
        <w:t>)</w:t>
      </w:r>
      <w:r>
        <w:rPr>
          <w:vertAlign w:val="subscript"/>
        </w:rPr>
        <w:t>6</w:t>
      </w:r>
      <w:r>
        <w:rPr>
          <w:vertAlign w:val="superscript"/>
        </w:rPr>
        <w:t>3-</w:t>
      </w:r>
      <w:r>
        <w:t xml:space="preserve"> &lt; </w:t>
      </w:r>
      <w:r>
        <w:rPr>
          <w:rFonts w:eastAsiaTheme="minorEastAsia"/>
        </w:rPr>
        <w:t>Co(</w:t>
      </w:r>
      <w:proofErr w:type="spellStart"/>
      <w:r>
        <w:rPr>
          <w:rFonts w:eastAsiaTheme="minorEastAsia"/>
        </w:rPr>
        <w:t>en</w:t>
      </w:r>
      <w:proofErr w:type="spellEnd"/>
      <w:r>
        <w:t>)</w:t>
      </w:r>
      <w:r>
        <w:rPr>
          <w:vertAlign w:val="subscript"/>
        </w:rPr>
        <w:t>6</w:t>
      </w:r>
      <w:r>
        <w:rPr>
          <w:vertAlign w:val="superscript"/>
        </w:rPr>
        <w:t>3+</w:t>
      </w:r>
      <w:r>
        <w:t xml:space="preserve"> &lt; </w:t>
      </w:r>
      <w:r>
        <w:rPr>
          <w:rFonts w:eastAsiaTheme="minorEastAsia"/>
        </w:rPr>
        <w:t>Co(H</w:t>
      </w:r>
      <w:r>
        <w:rPr>
          <w:rFonts w:eastAsiaTheme="minorEastAsia"/>
          <w:vertAlign w:val="subscript"/>
        </w:rPr>
        <w:t>2</w:t>
      </w:r>
      <w:r>
        <w:t>O)</w:t>
      </w:r>
      <w:r>
        <w:rPr>
          <w:vertAlign w:val="subscript"/>
        </w:rPr>
        <w:t>6</w:t>
      </w:r>
      <w:r>
        <w:rPr>
          <w:vertAlign w:val="superscript"/>
        </w:rPr>
        <w:t>3+</w:t>
      </w:r>
      <w:r>
        <w:t xml:space="preserve"> &lt; </w:t>
      </w:r>
      <w:r>
        <w:rPr>
          <w:rFonts w:eastAsiaTheme="minorEastAsia"/>
        </w:rPr>
        <w:t>CoI</w:t>
      </w:r>
      <w:r>
        <w:rPr>
          <w:vertAlign w:val="subscript"/>
        </w:rPr>
        <w:t>6</w:t>
      </w:r>
      <w:r>
        <w:rPr>
          <w:vertAlign w:val="superscript"/>
        </w:rPr>
        <w:t>3-</w:t>
      </w:r>
      <w:r>
        <w:t xml:space="preserve">, </w:t>
      </w:r>
    </w:p>
    <w:p w14:paraId="76842317" w14:textId="097F9A92" w:rsidR="00060279" w:rsidRPr="00C0373C" w:rsidRDefault="00060279" w:rsidP="00976539">
      <w:pPr>
        <w:pStyle w:val="ListParagraph"/>
        <w:numPr>
          <w:ilvl w:val="0"/>
          <w:numId w:val="37"/>
        </w:numPr>
        <w:rPr>
          <w:rFonts w:eastAsiaTheme="minorEastAsia"/>
        </w:rPr>
      </w:pPr>
      <w:r>
        <w:rPr>
          <w:rFonts w:eastAsiaTheme="minorEastAsia"/>
        </w:rPr>
        <w:t>Which of the following ligands are capable of lin</w:t>
      </w:r>
      <w:r w:rsidR="002F38BE">
        <w:rPr>
          <w:rFonts w:eastAsiaTheme="minorEastAsia"/>
        </w:rPr>
        <w:t>k</w:t>
      </w:r>
      <w:r>
        <w:rPr>
          <w:rFonts w:eastAsiaTheme="minorEastAsia"/>
        </w:rPr>
        <w:t xml:space="preserve">age isomerism? Explain your answer (4 points). </w:t>
      </w:r>
      <w:r>
        <w:rPr>
          <w:rFonts w:eastAsiaTheme="minorEastAsia"/>
        </w:rPr>
        <w:br/>
        <w:t>SCN</w:t>
      </w:r>
      <w:r>
        <w:rPr>
          <w:rFonts w:eastAsiaTheme="minorEastAsia"/>
          <w:vertAlign w:val="superscript"/>
        </w:rPr>
        <w:t>-</w:t>
      </w:r>
      <w:r>
        <w:t>, N</w:t>
      </w:r>
      <w:r>
        <w:rPr>
          <w:vertAlign w:val="subscript"/>
        </w:rPr>
        <w:t>3</w:t>
      </w:r>
      <w:r>
        <w:rPr>
          <w:vertAlign w:val="superscript"/>
        </w:rPr>
        <w:t>-</w:t>
      </w:r>
      <w:r>
        <w:t>, NO</w:t>
      </w:r>
      <w:r>
        <w:rPr>
          <w:vertAlign w:val="subscript"/>
        </w:rPr>
        <w:t>2</w:t>
      </w:r>
      <w:r>
        <w:rPr>
          <w:vertAlign w:val="superscript"/>
        </w:rPr>
        <w:t>-</w:t>
      </w:r>
      <w:r>
        <w:t>, NH</w:t>
      </w:r>
      <w:r>
        <w:rPr>
          <w:vertAlign w:val="subscript"/>
        </w:rPr>
        <w:t>2</w:t>
      </w:r>
      <w:r>
        <w:t>CH</w:t>
      </w:r>
      <w:r>
        <w:rPr>
          <w:vertAlign w:val="subscript"/>
        </w:rPr>
        <w:t>2</w:t>
      </w:r>
      <w:r>
        <w:t>CH</w:t>
      </w:r>
      <w:r>
        <w:rPr>
          <w:vertAlign w:val="subscript"/>
        </w:rPr>
        <w:t>2</w:t>
      </w:r>
      <w:r>
        <w:t>NH</w:t>
      </w:r>
      <w:r>
        <w:softHyphen/>
      </w:r>
      <w:r>
        <w:rPr>
          <w:vertAlign w:val="subscript"/>
        </w:rPr>
        <w:t>2</w:t>
      </w:r>
      <w:r>
        <w:t>, OCN</w:t>
      </w:r>
      <w:r>
        <w:rPr>
          <w:vertAlign w:val="superscript"/>
        </w:rPr>
        <w:t>-</w:t>
      </w:r>
      <w:r>
        <w:t>, I</w:t>
      </w:r>
      <w:r>
        <w:rPr>
          <w:vertAlign w:val="superscript"/>
        </w:rPr>
        <w:t>-</w:t>
      </w:r>
    </w:p>
    <w:p w14:paraId="4643334C" w14:textId="77777777" w:rsidR="00060279" w:rsidRPr="00C0373C" w:rsidRDefault="00060279" w:rsidP="00060279">
      <w:pPr>
        <w:pStyle w:val="ListParagraph"/>
        <w:ind w:left="360"/>
        <w:rPr>
          <w:rFonts w:eastAsiaTheme="minorEastAsia"/>
        </w:rPr>
      </w:pPr>
      <w:r>
        <w:rPr>
          <w:rFonts w:eastAsiaTheme="minorEastAsia"/>
        </w:rPr>
        <w:t>SCN</w:t>
      </w:r>
      <w:r>
        <w:rPr>
          <w:rFonts w:eastAsiaTheme="minorEastAsia"/>
          <w:vertAlign w:val="superscript"/>
        </w:rPr>
        <w:t>-</w:t>
      </w:r>
      <w:r>
        <w:t>, NO</w:t>
      </w:r>
      <w:r>
        <w:rPr>
          <w:vertAlign w:val="subscript"/>
        </w:rPr>
        <w:t>2</w:t>
      </w:r>
      <w:r>
        <w:rPr>
          <w:vertAlign w:val="superscript"/>
        </w:rPr>
        <w:t>-</w:t>
      </w:r>
      <w:r>
        <w:t>, and OCN</w:t>
      </w:r>
      <w:r>
        <w:rPr>
          <w:vertAlign w:val="superscript"/>
        </w:rPr>
        <w:t>-</w:t>
      </w:r>
      <w:r>
        <w:t xml:space="preserve"> can form linkage isomers; all are able to bond to the metal ion in two different ways. </w:t>
      </w:r>
    </w:p>
    <w:p w14:paraId="62B466CE" w14:textId="77777777" w:rsidR="00060279" w:rsidRDefault="00060279" w:rsidP="00976539">
      <w:pPr>
        <w:pStyle w:val="ListParagraph"/>
        <w:numPr>
          <w:ilvl w:val="0"/>
          <w:numId w:val="37"/>
        </w:numPr>
        <w:rPr>
          <w:rFonts w:eastAsiaTheme="minorEastAsia"/>
        </w:rPr>
      </w:pPr>
      <w:r>
        <w:rPr>
          <w:rFonts w:eastAsiaTheme="minorEastAsia"/>
        </w:rPr>
        <w:t xml:space="preserve">The </w:t>
      </w:r>
      <w:proofErr w:type="spellStart"/>
      <w:proofErr w:type="gramStart"/>
      <w:r>
        <w:rPr>
          <w:rFonts w:eastAsiaTheme="minorEastAsia"/>
        </w:rPr>
        <w:t>hexafluorochromate</w:t>
      </w:r>
      <w:proofErr w:type="spellEnd"/>
      <w:r>
        <w:rPr>
          <w:rFonts w:eastAsiaTheme="minorEastAsia"/>
        </w:rPr>
        <w:t>(</w:t>
      </w:r>
      <w:proofErr w:type="gramEnd"/>
      <w:r>
        <w:rPr>
          <w:rFonts w:eastAsiaTheme="minorEastAsia"/>
        </w:rPr>
        <w:t xml:space="preserve">II) ion is known to have four unpaired electrons (5 points). </w:t>
      </w:r>
    </w:p>
    <w:p w14:paraId="3DD8E7A5" w14:textId="77777777" w:rsidR="00060279" w:rsidRPr="00060279" w:rsidRDefault="00060279" w:rsidP="00976539">
      <w:pPr>
        <w:pStyle w:val="ListParagraph"/>
        <w:numPr>
          <w:ilvl w:val="1"/>
          <w:numId w:val="37"/>
        </w:numPr>
        <w:rPr>
          <w:rFonts w:eastAsiaTheme="minorEastAsia"/>
        </w:rPr>
      </w:pPr>
      <w:r>
        <w:rPr>
          <w:rFonts w:eastAsiaTheme="minorEastAsia"/>
        </w:rPr>
        <w:t xml:space="preserve">Write the chemical formula: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____CrF</w:t>
      </w:r>
      <w:r>
        <w:rPr>
          <w:rFonts w:eastAsiaTheme="minorEastAsia"/>
          <w:vertAlign w:val="subscript"/>
        </w:rPr>
        <w:t>6</w:t>
      </w:r>
      <w:r>
        <w:rPr>
          <w:rFonts w:eastAsiaTheme="minorEastAsia"/>
          <w:vertAlign w:val="superscript"/>
        </w:rPr>
        <w:t>4-</w:t>
      </w:r>
    </w:p>
    <w:p w14:paraId="453B739E" w14:textId="77777777" w:rsidR="00060279" w:rsidRDefault="00060279" w:rsidP="00976539">
      <w:pPr>
        <w:pStyle w:val="ListParagraph"/>
        <w:numPr>
          <w:ilvl w:val="1"/>
          <w:numId w:val="37"/>
        </w:numPr>
        <w:rPr>
          <w:rFonts w:eastAsiaTheme="minorEastAsia"/>
        </w:rPr>
      </w:pPr>
      <w:r>
        <w:rPr>
          <w:rFonts w:eastAsiaTheme="minorEastAsia"/>
        </w:rPr>
        <w:t xml:space="preserve">Write the condensed electron configuration of the transition metal ion. </w:t>
      </w:r>
    </w:p>
    <w:p w14:paraId="14CF439A" w14:textId="77777777" w:rsidR="00060279" w:rsidRDefault="00060279" w:rsidP="00060279">
      <w:pPr>
        <w:pStyle w:val="ListParagraph"/>
      </w:pPr>
      <w:r>
        <w:rPr>
          <w:rFonts w:eastAsiaTheme="minorEastAsia"/>
        </w:rPr>
        <w:t>Cr: [</w:t>
      </w:r>
      <w:proofErr w:type="spellStart"/>
      <w:r>
        <w:rPr>
          <w:rFonts w:eastAsiaTheme="minorEastAsia"/>
        </w:rPr>
        <w:t>Ar</w:t>
      </w:r>
      <w:proofErr w:type="spellEnd"/>
      <w:r>
        <w:rPr>
          <w:rFonts w:eastAsiaTheme="minorEastAsia"/>
        </w:rPr>
        <w:t>] 4s</w:t>
      </w:r>
      <w:r>
        <w:rPr>
          <w:rFonts w:eastAsiaTheme="minorEastAsia"/>
          <w:vertAlign w:val="superscript"/>
        </w:rPr>
        <w:t>1</w:t>
      </w:r>
      <w:r>
        <w:t xml:space="preserve"> 3d</w:t>
      </w:r>
      <w:r>
        <w:rPr>
          <w:vertAlign w:val="superscript"/>
        </w:rPr>
        <w:t>5</w:t>
      </w:r>
    </w:p>
    <w:p w14:paraId="6E611E32" w14:textId="77777777" w:rsidR="00060279" w:rsidRPr="00060279" w:rsidRDefault="00060279" w:rsidP="00060279">
      <w:pPr>
        <w:pStyle w:val="ListParagraph"/>
        <w:rPr>
          <w:vertAlign w:val="superscript"/>
        </w:rPr>
      </w:pPr>
      <w:r>
        <w:t>Cr</w:t>
      </w:r>
      <w:r>
        <w:rPr>
          <w:vertAlign w:val="superscript"/>
        </w:rPr>
        <w:t>2+</w:t>
      </w:r>
      <w:r>
        <w:t>: [</w:t>
      </w:r>
      <w:proofErr w:type="spellStart"/>
      <w:r>
        <w:t>Ar</w:t>
      </w:r>
      <w:proofErr w:type="spellEnd"/>
      <w:r>
        <w:t>] 3d</w:t>
      </w:r>
      <w:r>
        <w:rPr>
          <w:vertAlign w:val="superscript"/>
        </w:rPr>
        <w:t xml:space="preserve">4 </w:t>
      </w:r>
    </w:p>
    <w:p w14:paraId="1ED0474C" w14:textId="77777777" w:rsidR="00060279" w:rsidRPr="00060279" w:rsidRDefault="00060279" w:rsidP="00976539">
      <w:pPr>
        <w:pStyle w:val="ListParagraph"/>
        <w:numPr>
          <w:ilvl w:val="1"/>
          <w:numId w:val="37"/>
        </w:numPr>
        <w:rPr>
          <w:rFonts w:eastAsiaTheme="minorEastAsia"/>
        </w:rPr>
      </w:pPr>
      <w:r>
        <w:rPr>
          <w:rFonts w:eastAsiaTheme="minorEastAsia"/>
        </w:rPr>
        <w:t>Does the F</w:t>
      </w:r>
      <w:r>
        <w:rPr>
          <w:rFonts w:eastAsiaTheme="minorEastAsia"/>
          <w:vertAlign w:val="superscript"/>
        </w:rPr>
        <w:softHyphen/>
        <w:t>-</w:t>
      </w:r>
      <w:r>
        <w:t xml:space="preserve"> ligand produce a strong or weak field? </w:t>
      </w:r>
      <w:r>
        <w:tab/>
      </w:r>
      <w:r>
        <w:tab/>
        <w:t xml:space="preserve">____weak field </w:t>
      </w:r>
    </w:p>
    <w:p w14:paraId="55EAB371" w14:textId="1359103D" w:rsidR="00813B31" w:rsidRPr="00813B31" w:rsidRDefault="00813B31" w:rsidP="00976539">
      <w:pPr>
        <w:pStyle w:val="ListParagraph"/>
        <w:numPr>
          <w:ilvl w:val="0"/>
          <w:numId w:val="37"/>
        </w:numPr>
        <w:rPr>
          <w:rFonts w:eastAsiaTheme="minorEastAsia"/>
        </w:rPr>
      </w:pPr>
      <w:r>
        <w:rPr>
          <w:rFonts w:eastAsiaTheme="minorEastAsia"/>
        </w:rPr>
        <w:t>The carbonate ion, CO</w:t>
      </w:r>
      <w:r>
        <w:rPr>
          <w:rFonts w:eastAsiaTheme="minorEastAsia"/>
          <w:vertAlign w:val="subscript"/>
        </w:rPr>
        <w:t>3</w:t>
      </w:r>
      <w:r>
        <w:rPr>
          <w:rFonts w:eastAsiaTheme="minorEastAsia"/>
          <w:vertAlign w:val="superscript"/>
        </w:rPr>
        <w:t>2-</w:t>
      </w:r>
      <w:r>
        <w:t xml:space="preserve"> can act as either a </w:t>
      </w:r>
      <w:proofErr w:type="spellStart"/>
      <w:r>
        <w:t>monodentate</w:t>
      </w:r>
      <w:proofErr w:type="spellEnd"/>
      <w:r>
        <w:t xml:space="preserve"> or bidentate ligand</w:t>
      </w:r>
      <w:r w:rsidR="00C0373C">
        <w:t xml:space="preserve"> (6 points)</w:t>
      </w:r>
      <w:r>
        <w:t xml:space="preserve">. </w:t>
      </w:r>
    </w:p>
    <w:p w14:paraId="4B8FCF5E" w14:textId="1686F497" w:rsidR="00345D2E" w:rsidRPr="00C0373C" w:rsidRDefault="00813B31" w:rsidP="00976539">
      <w:pPr>
        <w:pStyle w:val="ListParagraph"/>
        <w:numPr>
          <w:ilvl w:val="1"/>
          <w:numId w:val="37"/>
        </w:numPr>
        <w:rPr>
          <w:rFonts w:eastAsiaTheme="minorEastAsia"/>
        </w:rPr>
      </w:pPr>
      <w:r>
        <w:t>Draw a picture of CO</w:t>
      </w:r>
      <w:r>
        <w:rPr>
          <w:vertAlign w:val="subscript"/>
        </w:rPr>
        <w:t>3</w:t>
      </w:r>
      <w:r>
        <w:rPr>
          <w:vertAlign w:val="superscript"/>
        </w:rPr>
        <w:t>2-</w:t>
      </w:r>
      <w:r>
        <w:t xml:space="preserve"> coordinating to a metal ion as a </w:t>
      </w:r>
      <w:proofErr w:type="spellStart"/>
      <w:r>
        <w:t>monodentate</w:t>
      </w:r>
      <w:proofErr w:type="spellEnd"/>
      <w:r>
        <w:t xml:space="preserve"> and as a bidentate ligand. </w:t>
      </w:r>
    </w:p>
    <w:p w14:paraId="32570EDF" w14:textId="1B086A4E" w:rsidR="00345D2E" w:rsidRPr="00C0373C" w:rsidRDefault="00C0373C" w:rsidP="00C0373C">
      <w:pPr>
        <w:jc w:val="center"/>
        <w:rPr>
          <w:rFonts w:eastAsiaTheme="minorEastAsia"/>
        </w:rPr>
      </w:pPr>
      <w:r>
        <w:object w:dxaOrig="4937" w:dyaOrig="2040" w14:anchorId="205C9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02pt" o:ole="">
            <v:imagedata r:id="rId8" o:title=""/>
          </v:shape>
          <o:OLEObject Type="Embed" ProgID="ChemDraw.Document.6.0" ShapeID="_x0000_i1025" DrawAspect="Content" ObjectID="_1635840907" r:id="rId9"/>
        </w:object>
      </w:r>
    </w:p>
    <w:p w14:paraId="751D2891" w14:textId="41FF07AC" w:rsidR="00813B31" w:rsidRPr="00813B31" w:rsidRDefault="00813B31" w:rsidP="00976539">
      <w:pPr>
        <w:pStyle w:val="ListParagraph"/>
        <w:numPr>
          <w:ilvl w:val="1"/>
          <w:numId w:val="37"/>
        </w:numPr>
        <w:rPr>
          <w:rFonts w:eastAsiaTheme="minorEastAsia"/>
        </w:rPr>
      </w:pPr>
      <w:r>
        <w:t>The carbonate ion can also act as a bridge between two metal ions. Draw a picture of a CO</w:t>
      </w:r>
      <w:r>
        <w:rPr>
          <w:vertAlign w:val="subscript"/>
        </w:rPr>
        <w:t>3</w:t>
      </w:r>
      <w:r>
        <w:rPr>
          <w:vertAlign w:val="superscript"/>
        </w:rPr>
        <w:t>2-</w:t>
      </w:r>
      <w:r>
        <w:t xml:space="preserve"> ion bridging between two metal ions. </w:t>
      </w:r>
    </w:p>
    <w:p w14:paraId="54E56FBF" w14:textId="559714B4" w:rsidR="00060279" w:rsidRPr="00060279" w:rsidRDefault="00C0373C" w:rsidP="00060279">
      <w:pPr>
        <w:pStyle w:val="ListParagraph"/>
        <w:jc w:val="center"/>
        <w:rPr>
          <w:rFonts w:eastAsiaTheme="minorEastAsia"/>
        </w:rPr>
      </w:pPr>
      <w:r>
        <w:object w:dxaOrig="1996" w:dyaOrig="1963" w14:anchorId="36460FCC">
          <v:shape id="_x0000_i1026" type="#_x0000_t75" style="width:99.75pt;height:98.25pt" o:ole="">
            <v:imagedata r:id="rId10" o:title=""/>
          </v:shape>
          <o:OLEObject Type="Embed" ProgID="ChemDraw.Document.6.0" ShapeID="_x0000_i1026" DrawAspect="Content" ObjectID="_1635840908" r:id="rId11"/>
        </w:object>
      </w:r>
    </w:p>
    <w:sectPr w:rsidR="00060279" w:rsidRPr="00060279" w:rsidSect="004366AB">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5D29" w14:textId="77777777" w:rsidR="004862AC" w:rsidRDefault="004862AC" w:rsidP="00B030FA">
      <w:pPr>
        <w:spacing w:after="0" w:line="240" w:lineRule="auto"/>
      </w:pPr>
      <w:r>
        <w:separator/>
      </w:r>
    </w:p>
  </w:endnote>
  <w:endnote w:type="continuationSeparator" w:id="0">
    <w:p w14:paraId="2464906A" w14:textId="77777777" w:rsidR="004862AC" w:rsidRDefault="004862A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0160F8B7"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F38B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F38BE">
              <w:rPr>
                <w:b/>
                <w:bCs/>
                <w:noProof/>
              </w:rPr>
              <w:t>2</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538F" w14:textId="77777777" w:rsidR="004862AC" w:rsidRDefault="004862AC" w:rsidP="00B030FA">
      <w:pPr>
        <w:spacing w:after="0" w:line="240" w:lineRule="auto"/>
      </w:pPr>
      <w:r>
        <w:separator/>
      </w:r>
    </w:p>
  </w:footnote>
  <w:footnote w:type="continuationSeparator" w:id="0">
    <w:p w14:paraId="7D29DB38" w14:textId="77777777" w:rsidR="004862AC" w:rsidRDefault="004862AC"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2879"/>
    <w:multiLevelType w:val="hybridMultilevel"/>
    <w:tmpl w:val="0B726C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1D4"/>
    <w:multiLevelType w:val="hybridMultilevel"/>
    <w:tmpl w:val="76E499EA"/>
    <w:lvl w:ilvl="0" w:tplc="1E8AE0BE">
      <w:start w:val="1"/>
      <w:numFmt w:val="decimal"/>
      <w:lvlText w:val="%1."/>
      <w:lvlJc w:val="left"/>
      <w:pPr>
        <w:tabs>
          <w:tab w:val="num" w:pos="1224"/>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C00F8"/>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360BF"/>
    <w:multiLevelType w:val="hybridMultilevel"/>
    <w:tmpl w:val="BB1EFEA0"/>
    <w:lvl w:ilvl="0" w:tplc="E9FAA90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746F1"/>
    <w:multiLevelType w:val="hybridMultilevel"/>
    <w:tmpl w:val="55DAFC6C"/>
    <w:lvl w:ilvl="0" w:tplc="24EE2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25E1"/>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967933"/>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E1D6F"/>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416906"/>
    <w:multiLevelType w:val="hybridMultilevel"/>
    <w:tmpl w:val="C0868D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80A2B"/>
    <w:multiLevelType w:val="hybridMultilevel"/>
    <w:tmpl w:val="7C6008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F7434"/>
    <w:multiLevelType w:val="hybridMultilevel"/>
    <w:tmpl w:val="86FE403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773F9"/>
    <w:multiLevelType w:val="hybridMultilevel"/>
    <w:tmpl w:val="ED1E21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44299"/>
    <w:multiLevelType w:val="hybridMultilevel"/>
    <w:tmpl w:val="7556C9C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B0C1A"/>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67972"/>
    <w:multiLevelType w:val="hybridMultilevel"/>
    <w:tmpl w:val="D020D3E2"/>
    <w:lvl w:ilvl="0" w:tplc="F71EE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DB00DD"/>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715C02"/>
    <w:multiLevelType w:val="hybridMultilevel"/>
    <w:tmpl w:val="CDACDDD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452C3"/>
    <w:multiLevelType w:val="hybridMultilevel"/>
    <w:tmpl w:val="A3AEFA7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30"/>
  </w:num>
  <w:num w:numId="5">
    <w:abstractNumId w:val="18"/>
  </w:num>
  <w:num w:numId="6">
    <w:abstractNumId w:val="26"/>
  </w:num>
  <w:num w:numId="7">
    <w:abstractNumId w:val="9"/>
  </w:num>
  <w:num w:numId="8">
    <w:abstractNumId w:val="13"/>
  </w:num>
  <w:num w:numId="9">
    <w:abstractNumId w:val="25"/>
  </w:num>
  <w:num w:numId="10">
    <w:abstractNumId w:val="14"/>
  </w:num>
  <w:num w:numId="11">
    <w:abstractNumId w:val="0"/>
  </w:num>
  <w:num w:numId="12">
    <w:abstractNumId w:val="2"/>
  </w:num>
  <w:num w:numId="13">
    <w:abstractNumId w:val="29"/>
  </w:num>
  <w:num w:numId="14">
    <w:abstractNumId w:val="28"/>
  </w:num>
  <w:num w:numId="15">
    <w:abstractNumId w:val="15"/>
  </w:num>
  <w:num w:numId="16">
    <w:abstractNumId w:val="35"/>
  </w:num>
  <w:num w:numId="17">
    <w:abstractNumId w:val="6"/>
  </w:num>
  <w:num w:numId="18">
    <w:abstractNumId w:val="1"/>
  </w:num>
  <w:num w:numId="19">
    <w:abstractNumId w:val="16"/>
  </w:num>
  <w:num w:numId="20">
    <w:abstractNumId w:val="27"/>
  </w:num>
  <w:num w:numId="21">
    <w:abstractNumId w:val="4"/>
  </w:num>
  <w:num w:numId="22">
    <w:abstractNumId w:val="3"/>
  </w:num>
  <w:num w:numId="23">
    <w:abstractNumId w:val="34"/>
  </w:num>
  <w:num w:numId="24">
    <w:abstractNumId w:val="33"/>
  </w:num>
  <w:num w:numId="25">
    <w:abstractNumId w:val="7"/>
  </w:num>
  <w:num w:numId="26">
    <w:abstractNumId w:val="22"/>
  </w:num>
  <w:num w:numId="27">
    <w:abstractNumId w:val="20"/>
  </w:num>
  <w:num w:numId="28">
    <w:abstractNumId w:val="8"/>
  </w:num>
  <w:num w:numId="29">
    <w:abstractNumId w:val="19"/>
  </w:num>
  <w:num w:numId="30">
    <w:abstractNumId w:val="36"/>
  </w:num>
  <w:num w:numId="31">
    <w:abstractNumId w:val="23"/>
  </w:num>
  <w:num w:numId="32">
    <w:abstractNumId w:val="17"/>
  </w:num>
  <w:num w:numId="33">
    <w:abstractNumId w:val="31"/>
  </w:num>
  <w:num w:numId="34">
    <w:abstractNumId w:val="5"/>
  </w:num>
  <w:num w:numId="35">
    <w:abstractNumId w:val="11"/>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4451B"/>
    <w:rsid w:val="00060279"/>
    <w:rsid w:val="00064613"/>
    <w:rsid w:val="0008236D"/>
    <w:rsid w:val="00083ED4"/>
    <w:rsid w:val="00086DCD"/>
    <w:rsid w:val="000A0CC6"/>
    <w:rsid w:val="00105A07"/>
    <w:rsid w:val="00136246"/>
    <w:rsid w:val="00153B39"/>
    <w:rsid w:val="00187315"/>
    <w:rsid w:val="001A3D07"/>
    <w:rsid w:val="001C1F1E"/>
    <w:rsid w:val="001D155E"/>
    <w:rsid w:val="001E77F8"/>
    <w:rsid w:val="001F55FD"/>
    <w:rsid w:val="001F6DB8"/>
    <w:rsid w:val="002035F1"/>
    <w:rsid w:val="0021530E"/>
    <w:rsid w:val="002274D7"/>
    <w:rsid w:val="00235222"/>
    <w:rsid w:val="0026399B"/>
    <w:rsid w:val="00263FFF"/>
    <w:rsid w:val="002950D9"/>
    <w:rsid w:val="002A06AE"/>
    <w:rsid w:val="002B4BCE"/>
    <w:rsid w:val="002D0C1C"/>
    <w:rsid w:val="002D6E6B"/>
    <w:rsid w:val="002E0064"/>
    <w:rsid w:val="002E14E3"/>
    <w:rsid w:val="002E7C87"/>
    <w:rsid w:val="002F38BE"/>
    <w:rsid w:val="00313B39"/>
    <w:rsid w:val="00321A85"/>
    <w:rsid w:val="00345D2E"/>
    <w:rsid w:val="003553F2"/>
    <w:rsid w:val="00365FA6"/>
    <w:rsid w:val="0039322E"/>
    <w:rsid w:val="003A1C80"/>
    <w:rsid w:val="003B6C78"/>
    <w:rsid w:val="003F0EE3"/>
    <w:rsid w:val="003F3035"/>
    <w:rsid w:val="003F6975"/>
    <w:rsid w:val="00414EB2"/>
    <w:rsid w:val="00426CE3"/>
    <w:rsid w:val="00434086"/>
    <w:rsid w:val="004366AB"/>
    <w:rsid w:val="00440514"/>
    <w:rsid w:val="004665AA"/>
    <w:rsid w:val="00473B5A"/>
    <w:rsid w:val="004862AC"/>
    <w:rsid w:val="00492B01"/>
    <w:rsid w:val="004A7246"/>
    <w:rsid w:val="004A76B9"/>
    <w:rsid w:val="004B0B83"/>
    <w:rsid w:val="004C087F"/>
    <w:rsid w:val="004C371D"/>
    <w:rsid w:val="004E2DC8"/>
    <w:rsid w:val="00503F86"/>
    <w:rsid w:val="00524FC2"/>
    <w:rsid w:val="005339C8"/>
    <w:rsid w:val="005511CF"/>
    <w:rsid w:val="00565325"/>
    <w:rsid w:val="00597B10"/>
    <w:rsid w:val="005A2AA7"/>
    <w:rsid w:val="005B63F2"/>
    <w:rsid w:val="005D5636"/>
    <w:rsid w:val="005E5C40"/>
    <w:rsid w:val="00605815"/>
    <w:rsid w:val="00636857"/>
    <w:rsid w:val="00636C4C"/>
    <w:rsid w:val="006602D8"/>
    <w:rsid w:val="006825EA"/>
    <w:rsid w:val="0068272F"/>
    <w:rsid w:val="006A1079"/>
    <w:rsid w:val="006A255A"/>
    <w:rsid w:val="006C5BEF"/>
    <w:rsid w:val="006D3906"/>
    <w:rsid w:val="006E3533"/>
    <w:rsid w:val="006F75D5"/>
    <w:rsid w:val="00701CDE"/>
    <w:rsid w:val="00703025"/>
    <w:rsid w:val="0071514A"/>
    <w:rsid w:val="00736E57"/>
    <w:rsid w:val="00743C35"/>
    <w:rsid w:val="00753148"/>
    <w:rsid w:val="00760938"/>
    <w:rsid w:val="00773B4A"/>
    <w:rsid w:val="007A15E4"/>
    <w:rsid w:val="007A2FEF"/>
    <w:rsid w:val="007B149F"/>
    <w:rsid w:val="007C118D"/>
    <w:rsid w:val="007C2635"/>
    <w:rsid w:val="007C26B6"/>
    <w:rsid w:val="007E0792"/>
    <w:rsid w:val="007E26F2"/>
    <w:rsid w:val="007F1DF8"/>
    <w:rsid w:val="00806B7F"/>
    <w:rsid w:val="00813B31"/>
    <w:rsid w:val="00852172"/>
    <w:rsid w:val="0086791D"/>
    <w:rsid w:val="008723AF"/>
    <w:rsid w:val="00881B99"/>
    <w:rsid w:val="00893F5D"/>
    <w:rsid w:val="008B21D3"/>
    <w:rsid w:val="008E02E8"/>
    <w:rsid w:val="008E30C1"/>
    <w:rsid w:val="008F6BA0"/>
    <w:rsid w:val="009201A9"/>
    <w:rsid w:val="00925DA8"/>
    <w:rsid w:val="00941F6F"/>
    <w:rsid w:val="00944423"/>
    <w:rsid w:val="00956210"/>
    <w:rsid w:val="009579CE"/>
    <w:rsid w:val="00976539"/>
    <w:rsid w:val="0098120B"/>
    <w:rsid w:val="0098442F"/>
    <w:rsid w:val="00985944"/>
    <w:rsid w:val="0099445F"/>
    <w:rsid w:val="009A26A4"/>
    <w:rsid w:val="009A7AF5"/>
    <w:rsid w:val="009B21D0"/>
    <w:rsid w:val="009B4935"/>
    <w:rsid w:val="009D0573"/>
    <w:rsid w:val="009D7675"/>
    <w:rsid w:val="009E1AF1"/>
    <w:rsid w:val="009E7D04"/>
    <w:rsid w:val="00A33B01"/>
    <w:rsid w:val="00A90EF8"/>
    <w:rsid w:val="00A93040"/>
    <w:rsid w:val="00AA7C3F"/>
    <w:rsid w:val="00AC57C8"/>
    <w:rsid w:val="00AC5F07"/>
    <w:rsid w:val="00AD0E93"/>
    <w:rsid w:val="00B030FA"/>
    <w:rsid w:val="00B03F7F"/>
    <w:rsid w:val="00B1274C"/>
    <w:rsid w:val="00B16312"/>
    <w:rsid w:val="00B173F4"/>
    <w:rsid w:val="00B540CC"/>
    <w:rsid w:val="00B6127E"/>
    <w:rsid w:val="00B83172"/>
    <w:rsid w:val="00B93B59"/>
    <w:rsid w:val="00B96400"/>
    <w:rsid w:val="00BC3395"/>
    <w:rsid w:val="00BF3FD2"/>
    <w:rsid w:val="00C0069A"/>
    <w:rsid w:val="00C0373C"/>
    <w:rsid w:val="00C13419"/>
    <w:rsid w:val="00C5287F"/>
    <w:rsid w:val="00CB21A2"/>
    <w:rsid w:val="00CB4A6D"/>
    <w:rsid w:val="00CB5CB9"/>
    <w:rsid w:val="00CD36B5"/>
    <w:rsid w:val="00CE67C0"/>
    <w:rsid w:val="00D258F1"/>
    <w:rsid w:val="00D25AE8"/>
    <w:rsid w:val="00D35B9C"/>
    <w:rsid w:val="00D9586C"/>
    <w:rsid w:val="00DA473B"/>
    <w:rsid w:val="00DF210B"/>
    <w:rsid w:val="00DF6EF6"/>
    <w:rsid w:val="00DF7D10"/>
    <w:rsid w:val="00E24ADF"/>
    <w:rsid w:val="00E33F30"/>
    <w:rsid w:val="00E43B95"/>
    <w:rsid w:val="00E50B7A"/>
    <w:rsid w:val="00E66C37"/>
    <w:rsid w:val="00E7009F"/>
    <w:rsid w:val="00E75917"/>
    <w:rsid w:val="00E91EC1"/>
    <w:rsid w:val="00EC6271"/>
    <w:rsid w:val="00ED3D0F"/>
    <w:rsid w:val="00ED4085"/>
    <w:rsid w:val="00F02A19"/>
    <w:rsid w:val="00F129BB"/>
    <w:rsid w:val="00F2227C"/>
    <w:rsid w:val="00F27C23"/>
    <w:rsid w:val="00F312D2"/>
    <w:rsid w:val="00F356B3"/>
    <w:rsid w:val="00F446F8"/>
    <w:rsid w:val="00F60E8B"/>
    <w:rsid w:val="00F6526C"/>
    <w:rsid w:val="00F8148F"/>
    <w:rsid w:val="00F87EBA"/>
    <w:rsid w:val="00F95CC2"/>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348EEF8C-5A6C-4D44-A62D-B922CC9E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400"/>
    <w:pPr>
      <w:keepNext/>
      <w:keepLines/>
      <w:spacing w:before="80" w:after="0"/>
      <w:jc w:val="both"/>
      <w:outlineLvl w:val="1"/>
    </w:pPr>
    <w:rPr>
      <w:rFonts w:eastAsiaTheme="majorEastAsi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 w:type="character" w:customStyle="1" w:styleId="Heading2Char">
    <w:name w:val="Heading 2 Char"/>
    <w:basedOn w:val="DefaultParagraphFont"/>
    <w:link w:val="Heading2"/>
    <w:uiPriority w:val="9"/>
    <w:rsid w:val="00B96400"/>
    <w:rPr>
      <w:rFonts w:ascii="Times New Roman" w:eastAsiaTheme="majorEastAsia" w:hAnsi="Times New Roman" w:cstheme="majorBidi"/>
      <w:b/>
      <w:bCs/>
      <w:color w:val="000000" w:themeColor="text1"/>
      <w:sz w:val="20"/>
      <w:szCs w:val="26"/>
    </w:rPr>
  </w:style>
  <w:style w:type="paragraph" w:customStyle="1" w:styleId="ListParagraphMulitpleChoice">
    <w:name w:val="List Paragraph Mulitple Choice"/>
    <w:basedOn w:val="ListParagraph"/>
    <w:qFormat/>
    <w:rsid w:val="00B96400"/>
    <w:pPr>
      <w:numPr>
        <w:numId w:val="23"/>
      </w:numPr>
      <w:spacing w:after="80"/>
      <w:jc w:val="both"/>
    </w:pPr>
    <w:rPr>
      <w:color w:val="000000" w:themeColor="text1"/>
      <w:sz w:val="20"/>
    </w:rPr>
  </w:style>
  <w:style w:type="paragraph" w:customStyle="1" w:styleId="CellBody">
    <w:name w:val="Cel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B96400"/>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B9640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B9640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paragraph" w:customStyle="1" w:styleId="NormalText">
    <w:name w:val="Normal Text"/>
    <w:rsid w:val="00B9640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B96400"/>
    <w:pPr>
      <w:spacing w:after="0" w:line="240" w:lineRule="auto"/>
      <w:ind w:left="1440" w:hanging="1440"/>
      <w:jc w:val="both"/>
    </w:pPr>
    <w:rPr>
      <w:rFonts w:eastAsia="Times New Roman" w:cs="Times New Roman"/>
      <w:sz w:val="20"/>
      <w:szCs w:val="24"/>
    </w:rPr>
  </w:style>
  <w:style w:type="character" w:customStyle="1" w:styleId="BodyTextIndent2Char">
    <w:name w:val="Body Text Indent 2 Char"/>
    <w:basedOn w:val="DefaultParagraphFont"/>
    <w:link w:val="BodyTextIndent2"/>
    <w:rsid w:val="00B96400"/>
    <w:rPr>
      <w:rFonts w:ascii="Times New Roman" w:eastAsia="Times New Roman" w:hAnsi="Times New Roman" w:cs="Times New Roman"/>
      <w:sz w:val="20"/>
      <w:szCs w:val="24"/>
    </w:rPr>
  </w:style>
  <w:style w:type="paragraph" w:styleId="NormalWeb">
    <w:name w:val="Normal (Web)"/>
    <w:basedOn w:val="Normal"/>
    <w:uiPriority w:val="99"/>
    <w:unhideWhenUsed/>
    <w:rsid w:val="00B964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D0BF-8A50-4718-9A64-952BEE2C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6</cp:revision>
  <dcterms:created xsi:type="dcterms:W3CDTF">2019-11-18T18:05:00Z</dcterms:created>
  <dcterms:modified xsi:type="dcterms:W3CDTF">2019-11-21T19:29:00Z</dcterms:modified>
</cp:coreProperties>
</file>